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72B" w:rsidRDefault="00D9372B" w:rsidP="00D9372B">
      <w:pPr>
        <w:suppressLineNumbers/>
        <w:tabs>
          <w:tab w:val="center" w:pos="4536"/>
          <w:tab w:val="right" w:pos="9072"/>
        </w:tabs>
        <w:spacing w:after="0" w:line="100" w:lineRule="atLeast"/>
      </w:pPr>
      <w:r>
        <w:rPr>
          <w:rFonts w:eastAsia="Droid Sans Fallback" w:cs="Calibri"/>
          <w:noProof/>
          <w:kern w:val="3"/>
          <w:lang w:eastAsia="ar-SA"/>
        </w:rPr>
        <w:drawing>
          <wp:inline distT="0" distB="0" distL="0" distR="0" wp14:anchorId="017AFFB8" wp14:editId="66B0EF50">
            <wp:extent cx="3192783" cy="359414"/>
            <wp:effectExtent l="0" t="0" r="7617" b="2536"/>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l="5457" t="26535" r="5092" b="25858"/>
                    <a:stretch>
                      <a:fillRect/>
                    </a:stretch>
                  </pic:blipFill>
                  <pic:spPr>
                    <a:xfrm>
                      <a:off x="0" y="0"/>
                      <a:ext cx="3192783" cy="359414"/>
                    </a:xfrm>
                    <a:prstGeom prst="rect">
                      <a:avLst/>
                    </a:prstGeom>
                    <a:noFill/>
                    <a:ln>
                      <a:noFill/>
                      <a:prstDash/>
                    </a:ln>
                  </pic:spPr>
                </pic:pic>
              </a:graphicData>
            </a:graphic>
          </wp:inline>
        </w:drawing>
      </w:r>
    </w:p>
    <w:p w:rsidR="00D9372B" w:rsidRDefault="00D9372B" w:rsidP="00D9372B">
      <w:pPr>
        <w:suppressLineNumbers/>
        <w:tabs>
          <w:tab w:val="center" w:pos="4536"/>
          <w:tab w:val="right" w:pos="9072"/>
        </w:tabs>
        <w:spacing w:after="0" w:line="100" w:lineRule="atLeast"/>
      </w:pPr>
    </w:p>
    <w:p w:rsidR="00D9372B" w:rsidRDefault="00D9372B" w:rsidP="00D9372B">
      <w:pPr>
        <w:spacing w:after="0" w:line="276" w:lineRule="auto"/>
        <w:jc w:val="center"/>
        <w:rPr>
          <w:rFonts w:ascii="Arial Narrow" w:eastAsia="Times New Roman" w:hAnsi="Arial Narrow" w:cs="Arial Narrow"/>
          <w:b/>
          <w:lang w:eastAsia="zh-CN"/>
        </w:rPr>
      </w:pPr>
      <w:r>
        <w:rPr>
          <w:rFonts w:ascii="Arial Narrow" w:eastAsia="Times New Roman" w:hAnsi="Arial Narrow" w:cs="Arial Narrow"/>
          <w:b/>
          <w:lang w:eastAsia="zh-CN"/>
        </w:rPr>
        <w:t>Umowa zbycia</w:t>
      </w:r>
    </w:p>
    <w:p w:rsidR="00D9372B" w:rsidRDefault="00D9372B" w:rsidP="00D9372B">
      <w:pPr>
        <w:spacing w:after="0" w:line="276" w:lineRule="auto"/>
        <w:jc w:val="center"/>
        <w:rPr>
          <w:rFonts w:ascii="Arial Narrow" w:eastAsia="Times New Roman" w:hAnsi="Arial Narrow" w:cs="Arial Narrow"/>
          <w:b/>
          <w:lang w:eastAsia="zh-CN"/>
        </w:rPr>
      </w:pPr>
      <w:r>
        <w:rPr>
          <w:rFonts w:ascii="Arial Narrow" w:eastAsia="Times New Roman" w:hAnsi="Arial Narrow" w:cs="Arial Narrow"/>
          <w:b/>
          <w:lang w:eastAsia="zh-CN"/>
        </w:rPr>
        <w:t xml:space="preserve"> </w:t>
      </w:r>
    </w:p>
    <w:p w:rsidR="00D9372B" w:rsidRDefault="00D9372B" w:rsidP="00D9372B">
      <w:pPr>
        <w:spacing w:after="0" w:line="276" w:lineRule="auto"/>
        <w:jc w:val="center"/>
        <w:rPr>
          <w:rFonts w:ascii="Arial Narrow" w:eastAsia="Times New Roman" w:hAnsi="Arial Narrow" w:cs="Arial Narrow"/>
          <w:b/>
          <w:lang w:eastAsia="zh-CN"/>
        </w:rPr>
      </w:pPr>
    </w:p>
    <w:p w:rsidR="00D9372B" w:rsidRDefault="00D9372B" w:rsidP="00D9372B">
      <w:pPr>
        <w:pStyle w:val="Textbody"/>
        <w:jc w:val="both"/>
        <w:rPr>
          <w:rFonts w:ascii="Arial Narrow" w:hAnsi="Arial Narrow"/>
          <w:sz w:val="24"/>
          <w:szCs w:val="24"/>
        </w:rPr>
      </w:pPr>
      <w:r>
        <w:rPr>
          <w:rFonts w:ascii="Arial Narrow" w:hAnsi="Arial Narrow"/>
          <w:sz w:val="24"/>
          <w:szCs w:val="24"/>
        </w:rPr>
        <w:t>zawarta w dniu ……………………………………………………………………...……. w Gdańsku, pomiędzy:</w:t>
      </w:r>
    </w:p>
    <w:p w:rsidR="00D9372B" w:rsidRDefault="00D9372B" w:rsidP="00D9372B">
      <w:pPr>
        <w:pStyle w:val="Textbody"/>
        <w:jc w:val="both"/>
        <w:rPr>
          <w:rFonts w:ascii="Arial Narrow" w:hAnsi="Arial Narrow"/>
          <w:sz w:val="24"/>
          <w:szCs w:val="24"/>
        </w:rPr>
      </w:pPr>
    </w:p>
    <w:p w:rsidR="00D9372B" w:rsidRDefault="00D9372B" w:rsidP="00D9372B">
      <w:pPr>
        <w:pStyle w:val="NormalnyWeb"/>
        <w:spacing w:before="0" w:after="0" w:line="276" w:lineRule="auto"/>
        <w:jc w:val="both"/>
      </w:pPr>
      <w:r>
        <w:rPr>
          <w:rFonts w:ascii="Arial Narrow" w:hAnsi="Arial Narrow"/>
          <w:b/>
          <w:bCs/>
        </w:rPr>
        <w:t>COPERNICUS Podmiot Leczniczy Spółka z ograniczoną odpowiedzialnością</w:t>
      </w:r>
      <w:r>
        <w:rPr>
          <w:rFonts w:ascii="Arial Narrow" w:hAnsi="Arial Narrow"/>
        </w:rPr>
        <w:t xml:space="preserve"> </w:t>
      </w:r>
      <w:r>
        <w:rPr>
          <w:rFonts w:ascii="Arial Narrow" w:hAnsi="Arial Narrow"/>
          <w:b/>
        </w:rPr>
        <w:t xml:space="preserve">z siedzibą </w:t>
      </w:r>
      <w:r w:rsidR="007B54B2">
        <w:rPr>
          <w:rFonts w:ascii="Arial Narrow" w:hAnsi="Arial Narrow"/>
          <w:b/>
        </w:rPr>
        <w:t xml:space="preserve">                               </w:t>
      </w:r>
      <w:r>
        <w:rPr>
          <w:rFonts w:ascii="Arial Narrow" w:hAnsi="Arial Narrow"/>
          <w:b/>
        </w:rPr>
        <w:t>w Gdańsku,  80-803 ul. Nowe Ogrody 1-6</w:t>
      </w:r>
      <w:r>
        <w:rPr>
          <w:rFonts w:ascii="Arial Narrow" w:hAnsi="Arial Narrow"/>
        </w:rPr>
        <w:t xml:space="preserve">, działającym zgodnie z wpisem do rejestru przedsiębiorców Krajowego Rejestru Sądowego pod numerem 0000478705, dla której Sąd Rejonowy Gdańsk – Północ </w:t>
      </w:r>
      <w:r w:rsidR="007B54B2">
        <w:rPr>
          <w:rFonts w:ascii="Arial Narrow" w:hAnsi="Arial Narrow"/>
        </w:rPr>
        <w:t xml:space="preserve">              </w:t>
      </w:r>
      <w:r>
        <w:rPr>
          <w:rFonts w:ascii="Arial Narrow" w:hAnsi="Arial Narrow"/>
        </w:rPr>
        <w:t>w Gdańsku VII Wydział Gospodarczy KRS prowadzi akta rejestrowe, posiadającą NIP 5833162278, REGON 221964385, zwanym w dalszej treści umowy „</w:t>
      </w:r>
      <w:r>
        <w:rPr>
          <w:rFonts w:ascii="Arial Narrow" w:hAnsi="Arial Narrow"/>
          <w:b/>
        </w:rPr>
        <w:t>Sprzedawcą</w:t>
      </w:r>
      <w:r>
        <w:rPr>
          <w:rFonts w:ascii="Arial Narrow" w:hAnsi="Arial Narrow"/>
        </w:rPr>
        <w:t>”,</w:t>
      </w:r>
    </w:p>
    <w:p w:rsidR="00D9372B" w:rsidRDefault="00D9372B" w:rsidP="00D9372B">
      <w:pPr>
        <w:pStyle w:val="NormalnyWeb"/>
        <w:spacing w:before="0" w:after="0" w:line="276" w:lineRule="auto"/>
        <w:jc w:val="both"/>
        <w:rPr>
          <w:rFonts w:ascii="Arial Narrow" w:hAnsi="Arial Narrow"/>
        </w:rPr>
      </w:pPr>
    </w:p>
    <w:p w:rsidR="00D9372B" w:rsidRDefault="00D9372B" w:rsidP="00D9372B">
      <w:pPr>
        <w:pStyle w:val="NormalnyWeb"/>
        <w:spacing w:before="0" w:after="0" w:line="276" w:lineRule="auto"/>
        <w:rPr>
          <w:rFonts w:ascii="Arial Narrow" w:hAnsi="Arial Narrow"/>
        </w:rPr>
      </w:pPr>
      <w:r>
        <w:rPr>
          <w:rFonts w:ascii="Arial Narrow" w:hAnsi="Arial Narrow"/>
        </w:rPr>
        <w:t>reprezentowaną przez:</w:t>
      </w:r>
    </w:p>
    <w:p w:rsidR="00D9372B" w:rsidRDefault="00D9372B" w:rsidP="00D9372B">
      <w:pPr>
        <w:pStyle w:val="NormalnyWeb"/>
        <w:spacing w:before="0" w:after="0" w:line="276" w:lineRule="auto"/>
      </w:pPr>
      <w:r>
        <w:rPr>
          <w:rFonts w:ascii="Arial Narrow" w:hAnsi="Arial Narrow"/>
          <w:b/>
        </w:rPr>
        <w:t>Piotra Wróblewskiego</w:t>
      </w:r>
      <w:r>
        <w:rPr>
          <w:rFonts w:ascii="Arial Narrow" w:hAnsi="Arial Narrow"/>
        </w:rPr>
        <w:t xml:space="preserve"> - Wiceprezesa ds. Ekonomicznych</w:t>
      </w:r>
    </w:p>
    <w:p w:rsidR="00D9372B" w:rsidRDefault="00D9372B" w:rsidP="00D9372B">
      <w:pPr>
        <w:pStyle w:val="NormalnyWeb"/>
        <w:spacing w:before="0" w:after="0" w:line="276" w:lineRule="auto"/>
        <w:rPr>
          <w:rFonts w:ascii="Arial Narrow" w:hAnsi="Arial Narrow"/>
        </w:rPr>
      </w:pPr>
      <w:r>
        <w:rPr>
          <w:rFonts w:ascii="Arial Narrow" w:hAnsi="Arial Narrow"/>
        </w:rPr>
        <w:t>na podstawie pełnomocnictwa wyrażonego w Uchwale Nr 9/2016 Zarządu Copernicus Podmiot Leczniczy Sp. z o.o. z dnia 24 lutego 2016 r.</w:t>
      </w:r>
    </w:p>
    <w:p w:rsidR="00D9372B" w:rsidRDefault="00D9372B" w:rsidP="00D9372B">
      <w:pPr>
        <w:pStyle w:val="NormalnyWeb"/>
        <w:spacing w:before="0" w:after="0"/>
        <w:ind w:left="765"/>
        <w:rPr>
          <w:rFonts w:ascii="Arial Narrow" w:hAnsi="Arial Narrow"/>
        </w:rPr>
      </w:pPr>
    </w:p>
    <w:p w:rsidR="00D9372B" w:rsidRPr="00E81A28" w:rsidRDefault="00D9372B" w:rsidP="00D9372B">
      <w:pPr>
        <w:pStyle w:val="NormalnyWeb"/>
        <w:spacing w:before="0" w:after="0" w:line="276" w:lineRule="auto"/>
        <w:rPr>
          <w:rFonts w:ascii="Arial Narrow" w:hAnsi="Arial Narrow"/>
        </w:rPr>
      </w:pPr>
      <w:r w:rsidRPr="00E81A28">
        <w:rPr>
          <w:rFonts w:ascii="Arial Narrow" w:hAnsi="Arial Narrow"/>
        </w:rPr>
        <w:t>a</w:t>
      </w:r>
    </w:p>
    <w:p w:rsidR="00D9372B" w:rsidRPr="00E81A28" w:rsidRDefault="00D9372B" w:rsidP="00D9372B">
      <w:pPr>
        <w:pStyle w:val="NormalnyWeb"/>
        <w:spacing w:before="0" w:after="0" w:line="276" w:lineRule="auto"/>
        <w:rPr>
          <w:rFonts w:ascii="Arial Narrow" w:hAnsi="Arial Narrow"/>
        </w:rPr>
      </w:pPr>
      <w:r w:rsidRPr="00E81A28">
        <w:rPr>
          <w:rFonts w:ascii="Arial Narrow" w:hAnsi="Arial Narrow"/>
        </w:rPr>
        <w:t>………………………………………………………………………..</w:t>
      </w:r>
    </w:p>
    <w:p w:rsidR="00D9372B" w:rsidRPr="00E81A28" w:rsidRDefault="00D9372B" w:rsidP="00D9372B">
      <w:pPr>
        <w:pStyle w:val="NormalnyWeb"/>
        <w:spacing w:before="0" w:after="0" w:line="276" w:lineRule="auto"/>
        <w:rPr>
          <w:rFonts w:ascii="Arial Narrow" w:hAnsi="Arial Narrow"/>
        </w:rPr>
      </w:pPr>
      <w:r w:rsidRPr="00E81A28">
        <w:rPr>
          <w:rFonts w:ascii="Arial Narrow" w:hAnsi="Arial Narrow"/>
        </w:rPr>
        <w:t>zwaną/zwanym w dalszej treści umowy „Kupującym”,</w:t>
      </w:r>
    </w:p>
    <w:p w:rsidR="00D9372B" w:rsidRPr="00E81A28" w:rsidRDefault="00D9372B" w:rsidP="00D9372B">
      <w:pPr>
        <w:pStyle w:val="NormalnyWeb"/>
        <w:spacing w:before="0" w:after="0" w:line="276" w:lineRule="auto"/>
        <w:rPr>
          <w:rFonts w:ascii="Arial Narrow" w:hAnsi="Arial Narrow"/>
        </w:rPr>
      </w:pPr>
      <w:r w:rsidRPr="00E81A28">
        <w:rPr>
          <w:rFonts w:ascii="Arial Narrow" w:hAnsi="Arial Narrow"/>
        </w:rPr>
        <w:t>reprezentowanym przez:</w:t>
      </w:r>
    </w:p>
    <w:p w:rsidR="00D9372B" w:rsidRDefault="00D9372B" w:rsidP="00D9372B">
      <w:pPr>
        <w:pStyle w:val="Default"/>
        <w:jc w:val="both"/>
        <w:rPr>
          <w:rFonts w:ascii="Arial Narrow" w:hAnsi="Arial Narrow"/>
        </w:rPr>
      </w:pPr>
      <w:r>
        <w:rPr>
          <w:rFonts w:ascii="Arial Narrow" w:hAnsi="Arial Narrow"/>
        </w:rPr>
        <w:t>……………………………………………………….</w:t>
      </w:r>
    </w:p>
    <w:p w:rsidR="00D9372B" w:rsidRDefault="00D9372B" w:rsidP="00D9372B">
      <w:pPr>
        <w:pStyle w:val="Tekstpodstawowy21"/>
        <w:spacing w:line="240" w:lineRule="auto"/>
        <w:jc w:val="both"/>
        <w:rPr>
          <w:rFonts w:ascii="Arial Narrow" w:hAnsi="Arial Narrow"/>
          <w:b w:val="0"/>
          <w:szCs w:val="24"/>
        </w:rPr>
      </w:pPr>
    </w:p>
    <w:p w:rsidR="00D9372B" w:rsidRDefault="00D9372B" w:rsidP="00D9372B">
      <w:pPr>
        <w:pStyle w:val="Standard"/>
        <w:jc w:val="both"/>
        <w:rPr>
          <w:rFonts w:ascii="Arial Narrow" w:hAnsi="Arial Narrow"/>
          <w:sz w:val="24"/>
          <w:szCs w:val="24"/>
        </w:rPr>
      </w:pPr>
      <w:r>
        <w:rPr>
          <w:rFonts w:ascii="Arial Narrow" w:hAnsi="Arial Narrow"/>
          <w:sz w:val="24"/>
          <w:szCs w:val="24"/>
        </w:rPr>
        <w:t>Strony postanawiają zawrzeć niniejszą umowę o następującej treści:</w:t>
      </w:r>
    </w:p>
    <w:p w:rsidR="00D9372B" w:rsidRDefault="00D9372B" w:rsidP="00D9372B">
      <w:pPr>
        <w:pStyle w:val="Standard"/>
        <w:jc w:val="both"/>
      </w:pPr>
      <w:r>
        <w:rPr>
          <w:rFonts w:ascii="Arial Narrow" w:hAnsi="Arial Narrow" w:cs="Tahoma"/>
          <w:color w:val="000000"/>
          <w:sz w:val="24"/>
          <w:szCs w:val="24"/>
        </w:rPr>
        <w:t xml:space="preserve">                                                                                </w:t>
      </w:r>
      <w:r>
        <w:rPr>
          <w:rFonts w:ascii="Arial Narrow" w:hAnsi="Arial Narrow" w:cs="Tahoma"/>
          <w:b/>
          <w:color w:val="000000"/>
          <w:sz w:val="24"/>
          <w:szCs w:val="24"/>
        </w:rPr>
        <w:t>§ 1</w:t>
      </w:r>
    </w:p>
    <w:p w:rsidR="00D9372B" w:rsidRPr="00D9372B" w:rsidRDefault="00D9372B" w:rsidP="00D9372B">
      <w:pPr>
        <w:ind w:hanging="709"/>
        <w:jc w:val="both"/>
        <w:rPr>
          <w:rFonts w:ascii="Arial Narrow" w:hAnsi="Arial Narrow" w:cs="Tahoma"/>
          <w:color w:val="000000"/>
          <w:kern w:val="3"/>
          <w:sz w:val="24"/>
          <w:szCs w:val="24"/>
          <w:lang w:eastAsia="ar-SA"/>
        </w:rPr>
      </w:pPr>
      <w:r>
        <w:rPr>
          <w:rFonts w:ascii="Arial Narrow" w:hAnsi="Arial Narrow" w:cs="Tahoma"/>
          <w:color w:val="000000"/>
          <w:kern w:val="3"/>
          <w:sz w:val="24"/>
          <w:szCs w:val="24"/>
          <w:lang w:eastAsia="ar-SA"/>
        </w:rPr>
        <w:tab/>
      </w:r>
      <w:r w:rsidRPr="00E81A28">
        <w:rPr>
          <w:rFonts w:ascii="Arial Narrow" w:hAnsi="Arial Narrow" w:cs="Tahoma"/>
          <w:color w:val="000000"/>
          <w:kern w:val="3"/>
          <w:sz w:val="24"/>
          <w:szCs w:val="24"/>
          <w:lang w:eastAsia="ar-SA"/>
        </w:rPr>
        <w:t xml:space="preserve">Przedmiotem umowy jest sprzedaż </w:t>
      </w:r>
      <w:r w:rsidRPr="00D9372B">
        <w:rPr>
          <w:rFonts w:ascii="Arial Narrow" w:hAnsi="Arial Narrow" w:cs="Tahoma"/>
          <w:color w:val="000000"/>
          <w:kern w:val="3"/>
          <w:sz w:val="24"/>
          <w:szCs w:val="24"/>
          <w:lang w:eastAsia="ar-SA"/>
        </w:rPr>
        <w:t xml:space="preserve">zbiornika ciśnieniowego </w:t>
      </w:r>
      <w:proofErr w:type="spellStart"/>
      <w:r w:rsidRPr="00D9372B">
        <w:rPr>
          <w:rFonts w:ascii="Arial Narrow" w:hAnsi="Arial Narrow" w:cs="Tahoma"/>
          <w:color w:val="000000"/>
          <w:kern w:val="3"/>
          <w:sz w:val="24"/>
          <w:szCs w:val="24"/>
          <w:lang w:eastAsia="ar-SA"/>
        </w:rPr>
        <w:t>Komnino</w:t>
      </w:r>
      <w:proofErr w:type="spellEnd"/>
      <w:r w:rsidRPr="00D9372B">
        <w:rPr>
          <w:rFonts w:ascii="Arial Narrow" w:hAnsi="Arial Narrow" w:cs="Tahoma"/>
          <w:color w:val="000000"/>
          <w:kern w:val="3"/>
          <w:sz w:val="24"/>
          <w:szCs w:val="24"/>
          <w:lang w:eastAsia="ar-SA"/>
        </w:rPr>
        <w:t xml:space="preserve"> KP-500-11</w:t>
      </w:r>
      <w:r>
        <w:rPr>
          <w:rFonts w:ascii="Arial Narrow" w:hAnsi="Arial Narrow" w:cs="Tahoma"/>
          <w:color w:val="000000"/>
          <w:kern w:val="3"/>
          <w:sz w:val="24"/>
          <w:szCs w:val="24"/>
          <w:lang w:eastAsia="ar-SA"/>
        </w:rPr>
        <w:t xml:space="preserve"> </w:t>
      </w:r>
      <w:r w:rsidRPr="00E81A28">
        <w:rPr>
          <w:rFonts w:ascii="Arial Narrow" w:hAnsi="Arial Narrow" w:cs="Tahoma"/>
          <w:color w:val="000000"/>
          <w:kern w:val="3"/>
          <w:sz w:val="24"/>
          <w:szCs w:val="24"/>
          <w:lang w:eastAsia="ar-SA"/>
        </w:rPr>
        <w:t>w wyniku przeprowadzonego przetargu na zbycie mienia ruchomego</w:t>
      </w:r>
      <w:r>
        <w:rPr>
          <w:rFonts w:ascii="Arial Narrow" w:hAnsi="Arial Narrow" w:cs="Tahoma"/>
          <w:color w:val="000000"/>
          <w:sz w:val="24"/>
          <w:szCs w:val="24"/>
        </w:rPr>
        <w:t>.</w:t>
      </w:r>
    </w:p>
    <w:p w:rsidR="00D9372B" w:rsidRDefault="00D9372B" w:rsidP="00D9372B">
      <w:pPr>
        <w:pStyle w:val="Standard"/>
        <w:jc w:val="center"/>
        <w:rPr>
          <w:rFonts w:ascii="Arial Narrow" w:hAnsi="Arial Narrow" w:cs="Tahoma"/>
          <w:b/>
          <w:color w:val="000000"/>
          <w:sz w:val="24"/>
          <w:szCs w:val="24"/>
        </w:rPr>
      </w:pPr>
      <w:r>
        <w:rPr>
          <w:rFonts w:ascii="Arial Narrow" w:hAnsi="Arial Narrow" w:cs="Tahoma"/>
          <w:b/>
          <w:color w:val="000000"/>
          <w:sz w:val="24"/>
          <w:szCs w:val="24"/>
        </w:rPr>
        <w:t>§ 2</w:t>
      </w:r>
    </w:p>
    <w:p w:rsidR="00D9372B" w:rsidRDefault="00D9372B" w:rsidP="00D9372B">
      <w:pPr>
        <w:pStyle w:val="Standard"/>
        <w:jc w:val="both"/>
        <w:rPr>
          <w:rFonts w:ascii="Arial Narrow" w:hAnsi="Arial Narrow" w:cs="Tahoma"/>
          <w:color w:val="000000"/>
          <w:sz w:val="24"/>
          <w:szCs w:val="24"/>
        </w:rPr>
      </w:pPr>
      <w:r>
        <w:rPr>
          <w:rFonts w:ascii="Arial Narrow" w:hAnsi="Arial Narrow" w:cs="Tahoma"/>
          <w:color w:val="000000"/>
          <w:sz w:val="24"/>
          <w:szCs w:val="24"/>
        </w:rPr>
        <w:t>Sprzedający oświadcza, że zbiornik będący przedmiotem umowy stanowi jego wyłączną własność, jest wolny od wad prawnych oraz praw osób trzecich, że nie toczy się żadne postępowanie, którego przedmiotem jest ten zbiornik, że nie stanowi on</w:t>
      </w:r>
      <w:r w:rsidR="00603E95">
        <w:rPr>
          <w:rFonts w:ascii="Arial Narrow" w:hAnsi="Arial Narrow" w:cs="Tahoma"/>
          <w:color w:val="000000"/>
          <w:sz w:val="24"/>
          <w:szCs w:val="24"/>
        </w:rPr>
        <w:t xml:space="preserve"> </w:t>
      </w:r>
      <w:r>
        <w:rPr>
          <w:rFonts w:ascii="Arial Narrow" w:hAnsi="Arial Narrow" w:cs="Tahoma"/>
          <w:color w:val="000000"/>
          <w:sz w:val="24"/>
          <w:szCs w:val="24"/>
        </w:rPr>
        <w:t>również przedmiotu zabezpieczenia.</w:t>
      </w:r>
    </w:p>
    <w:p w:rsidR="00D9372B" w:rsidRDefault="00D9372B" w:rsidP="00D9372B">
      <w:pPr>
        <w:pStyle w:val="Standard"/>
        <w:jc w:val="center"/>
        <w:rPr>
          <w:rFonts w:ascii="Arial Narrow" w:hAnsi="Arial Narrow" w:cs="Tahoma"/>
          <w:b/>
          <w:color w:val="000000"/>
          <w:sz w:val="24"/>
          <w:szCs w:val="24"/>
        </w:rPr>
      </w:pPr>
      <w:r>
        <w:rPr>
          <w:rFonts w:ascii="Arial Narrow" w:hAnsi="Arial Narrow" w:cs="Tahoma"/>
          <w:b/>
          <w:color w:val="000000"/>
          <w:sz w:val="24"/>
          <w:szCs w:val="24"/>
        </w:rPr>
        <w:t>§ 3</w:t>
      </w:r>
    </w:p>
    <w:p w:rsidR="00D9372B" w:rsidRDefault="00D9372B" w:rsidP="00D9372B">
      <w:pPr>
        <w:pStyle w:val="Standard"/>
        <w:widowControl w:val="0"/>
        <w:numPr>
          <w:ilvl w:val="0"/>
          <w:numId w:val="1"/>
        </w:numPr>
        <w:tabs>
          <w:tab w:val="left" w:pos="-360"/>
        </w:tabs>
        <w:spacing w:after="0"/>
        <w:jc w:val="both"/>
        <w:rPr>
          <w:rFonts w:ascii="Arial Narrow" w:hAnsi="Arial Narrow" w:cs="Tahoma"/>
          <w:color w:val="000000"/>
          <w:sz w:val="24"/>
          <w:szCs w:val="24"/>
        </w:rPr>
      </w:pPr>
      <w:r>
        <w:rPr>
          <w:rFonts w:ascii="Arial Narrow" w:hAnsi="Arial Narrow" w:cs="Tahoma"/>
          <w:color w:val="000000"/>
          <w:sz w:val="24"/>
          <w:szCs w:val="24"/>
        </w:rPr>
        <w:t>Przedmiotem niniejszej umowy jest sprzedaż zbiornika opisanego w § 1 niniejszej umowy, zwanego dalej „przedmiotem umowy”.</w:t>
      </w:r>
    </w:p>
    <w:p w:rsidR="00D9372B" w:rsidRDefault="00D9372B" w:rsidP="00D9372B">
      <w:pPr>
        <w:pStyle w:val="Standard"/>
        <w:widowControl w:val="0"/>
        <w:numPr>
          <w:ilvl w:val="0"/>
          <w:numId w:val="1"/>
        </w:numPr>
        <w:spacing w:after="0"/>
        <w:jc w:val="both"/>
      </w:pPr>
      <w:r>
        <w:rPr>
          <w:rFonts w:ascii="Arial Narrow" w:hAnsi="Arial Narrow" w:cs="Tahoma"/>
          <w:color w:val="000000"/>
          <w:sz w:val="24"/>
          <w:szCs w:val="24"/>
        </w:rPr>
        <w:t xml:space="preserve">Sprzedawca zbywa, a Kupujący nabywa opisany w § 1 przedmiot umowy za cenę </w:t>
      </w:r>
      <w:r>
        <w:rPr>
          <w:rFonts w:ascii="Arial Narrow" w:hAnsi="Arial Narrow" w:cs="Tahoma"/>
          <w:b/>
          <w:color w:val="000000"/>
          <w:sz w:val="24"/>
          <w:szCs w:val="24"/>
        </w:rPr>
        <w:t>……………</w:t>
      </w:r>
      <w:r>
        <w:rPr>
          <w:rFonts w:ascii="Arial Narrow" w:hAnsi="Arial Narrow" w:cs="Tahoma"/>
          <w:b/>
          <w:bCs/>
          <w:color w:val="000000"/>
          <w:sz w:val="24"/>
          <w:szCs w:val="24"/>
        </w:rPr>
        <w:t xml:space="preserve">zł: brutto </w:t>
      </w:r>
      <w:r>
        <w:rPr>
          <w:rFonts w:ascii="Arial Narrow" w:hAnsi="Arial Narrow" w:cs="Tahoma"/>
          <w:color w:val="000000"/>
          <w:sz w:val="24"/>
          <w:szCs w:val="24"/>
        </w:rPr>
        <w:t xml:space="preserve">(słownie: </w:t>
      </w:r>
      <w:r>
        <w:rPr>
          <w:rFonts w:ascii="Arial Narrow" w:hAnsi="Arial Narrow"/>
          <w:sz w:val="24"/>
          <w:szCs w:val="24"/>
        </w:rPr>
        <w:t>……………………………………………. złotych 00/100</w:t>
      </w:r>
      <w:r>
        <w:rPr>
          <w:rFonts w:ascii="Arial Narrow" w:hAnsi="Arial Narrow" w:cs="Tahoma"/>
          <w:color w:val="000000"/>
          <w:sz w:val="24"/>
          <w:szCs w:val="24"/>
        </w:rPr>
        <w:t xml:space="preserve"> </w:t>
      </w:r>
      <w:r>
        <w:rPr>
          <w:rFonts w:ascii="Arial Narrow" w:hAnsi="Arial Narrow" w:cs="Tahoma"/>
          <w:b/>
          <w:color w:val="000000"/>
          <w:sz w:val="24"/>
          <w:szCs w:val="24"/>
        </w:rPr>
        <w:t>złotych</w:t>
      </w:r>
      <w:r>
        <w:rPr>
          <w:rFonts w:ascii="Arial Narrow" w:hAnsi="Arial Narrow" w:cs="Tahoma"/>
          <w:color w:val="000000"/>
          <w:sz w:val="24"/>
          <w:szCs w:val="24"/>
        </w:rPr>
        <w:t>).</w:t>
      </w:r>
    </w:p>
    <w:p w:rsidR="00D9372B" w:rsidRDefault="00D9372B" w:rsidP="00D9372B">
      <w:pPr>
        <w:pStyle w:val="Standard"/>
        <w:widowControl w:val="0"/>
        <w:numPr>
          <w:ilvl w:val="0"/>
          <w:numId w:val="1"/>
        </w:numPr>
        <w:spacing w:after="0"/>
        <w:jc w:val="both"/>
        <w:rPr>
          <w:rFonts w:ascii="Arial Narrow" w:hAnsi="Arial Narrow" w:cs="Tahoma"/>
          <w:color w:val="000000"/>
          <w:sz w:val="24"/>
          <w:szCs w:val="24"/>
        </w:rPr>
      </w:pPr>
      <w:r>
        <w:rPr>
          <w:rFonts w:ascii="Arial Narrow" w:hAnsi="Arial Narrow" w:cs="Tahoma"/>
          <w:color w:val="000000"/>
          <w:sz w:val="24"/>
          <w:szCs w:val="24"/>
        </w:rPr>
        <w:t>Kupujący zobowiązuje się do zapłaty ceny sprzedaży, o której mowa w ust. 2 w terminie 14 dni od dnia wystawienia faktury.</w:t>
      </w:r>
    </w:p>
    <w:p w:rsidR="00D9372B" w:rsidRDefault="00D9372B" w:rsidP="00D9372B">
      <w:pPr>
        <w:pStyle w:val="Akapitzlist"/>
        <w:numPr>
          <w:ilvl w:val="0"/>
          <w:numId w:val="1"/>
        </w:numPr>
        <w:jc w:val="both"/>
        <w:rPr>
          <w:rFonts w:ascii="Arial Narrow" w:hAnsi="Arial Narrow" w:cs="Tahoma"/>
          <w:color w:val="000000"/>
          <w:sz w:val="24"/>
          <w:szCs w:val="24"/>
        </w:rPr>
      </w:pPr>
      <w:r>
        <w:rPr>
          <w:rFonts w:ascii="Arial Narrow" w:hAnsi="Arial Narrow" w:cs="Tahoma"/>
          <w:color w:val="000000"/>
          <w:sz w:val="24"/>
          <w:szCs w:val="24"/>
        </w:rPr>
        <w:lastRenderedPageBreak/>
        <w:t>Sprzedawca zastrzega, iż do czasu uiszczenia całej ceny przez Kupującego, przedmiot umowy stanowi</w:t>
      </w:r>
      <w:bookmarkStart w:id="0" w:name="_GoBack"/>
      <w:bookmarkEnd w:id="0"/>
      <w:r>
        <w:rPr>
          <w:rFonts w:ascii="Arial Narrow" w:hAnsi="Arial Narrow" w:cs="Tahoma"/>
          <w:color w:val="000000"/>
          <w:sz w:val="24"/>
          <w:szCs w:val="24"/>
        </w:rPr>
        <w:t xml:space="preserve"> własność Sprzedawcy.</w:t>
      </w:r>
    </w:p>
    <w:p w:rsidR="00D9372B" w:rsidRDefault="00D9372B" w:rsidP="00D9372B">
      <w:pPr>
        <w:pStyle w:val="Standard"/>
        <w:jc w:val="center"/>
        <w:rPr>
          <w:rFonts w:ascii="Arial Narrow" w:hAnsi="Arial Narrow" w:cs="Tahoma"/>
          <w:b/>
          <w:color w:val="000000"/>
          <w:sz w:val="24"/>
          <w:szCs w:val="24"/>
        </w:rPr>
      </w:pPr>
      <w:r>
        <w:rPr>
          <w:rFonts w:ascii="Arial Narrow" w:hAnsi="Arial Narrow" w:cs="Tahoma"/>
          <w:b/>
          <w:color w:val="000000"/>
          <w:sz w:val="24"/>
          <w:szCs w:val="24"/>
        </w:rPr>
        <w:t>§ 4</w:t>
      </w:r>
    </w:p>
    <w:p w:rsidR="00D9372B" w:rsidRDefault="00D9372B" w:rsidP="00D9372B">
      <w:pPr>
        <w:pStyle w:val="Standard"/>
        <w:widowControl w:val="0"/>
        <w:numPr>
          <w:ilvl w:val="0"/>
          <w:numId w:val="2"/>
        </w:numPr>
        <w:tabs>
          <w:tab w:val="left" w:pos="-360"/>
        </w:tabs>
        <w:spacing w:after="0"/>
        <w:jc w:val="both"/>
        <w:rPr>
          <w:rFonts w:ascii="Arial Narrow" w:hAnsi="Arial Narrow" w:cs="Tahoma"/>
          <w:color w:val="000000"/>
          <w:sz w:val="24"/>
          <w:szCs w:val="24"/>
        </w:rPr>
      </w:pPr>
      <w:r>
        <w:rPr>
          <w:rFonts w:ascii="Arial Narrow" w:hAnsi="Arial Narrow" w:cs="Tahoma"/>
          <w:color w:val="000000"/>
          <w:sz w:val="24"/>
          <w:szCs w:val="24"/>
        </w:rPr>
        <w:t>Kupujący niniejszym kwituje odbiór zbiornika oraz potwierdza znajomość stanu technicznego przedmiotu umowy i oświadcza, iż nie wnosi do tego stanu zastrzeżeń.</w:t>
      </w:r>
    </w:p>
    <w:p w:rsidR="00D9372B" w:rsidRDefault="00D9372B" w:rsidP="00D9372B">
      <w:pPr>
        <w:pStyle w:val="Standard"/>
        <w:widowControl w:val="0"/>
        <w:numPr>
          <w:ilvl w:val="0"/>
          <w:numId w:val="2"/>
        </w:numPr>
        <w:spacing w:after="0"/>
        <w:jc w:val="both"/>
        <w:rPr>
          <w:rFonts w:ascii="Arial Narrow" w:hAnsi="Arial Narrow" w:cs="Tahoma"/>
          <w:color w:val="000000"/>
          <w:sz w:val="24"/>
          <w:szCs w:val="24"/>
        </w:rPr>
      </w:pPr>
      <w:r>
        <w:rPr>
          <w:rFonts w:ascii="Arial Narrow" w:hAnsi="Arial Narrow" w:cs="Tahoma"/>
          <w:color w:val="000000"/>
          <w:sz w:val="24"/>
          <w:szCs w:val="24"/>
        </w:rPr>
        <w:t>Strony ustalają, iż wszelkie koszty zawarcia niniejszej umowy obciążają Kupującego.</w:t>
      </w:r>
    </w:p>
    <w:p w:rsidR="00D9372B" w:rsidRDefault="00D9372B" w:rsidP="00D9372B">
      <w:pPr>
        <w:pStyle w:val="Standard"/>
        <w:jc w:val="center"/>
        <w:rPr>
          <w:rFonts w:ascii="Arial Narrow" w:hAnsi="Arial Narrow" w:cs="Tahoma"/>
          <w:b/>
          <w:color w:val="000000"/>
          <w:sz w:val="24"/>
          <w:szCs w:val="24"/>
        </w:rPr>
      </w:pPr>
      <w:r>
        <w:rPr>
          <w:rFonts w:ascii="Arial Narrow" w:hAnsi="Arial Narrow" w:cs="Tahoma"/>
          <w:b/>
          <w:color w:val="000000"/>
          <w:sz w:val="24"/>
          <w:szCs w:val="24"/>
        </w:rPr>
        <w:t>§ 5</w:t>
      </w:r>
    </w:p>
    <w:p w:rsidR="00D9372B" w:rsidRDefault="00D9372B" w:rsidP="00D9372B">
      <w:pPr>
        <w:pStyle w:val="Standard"/>
        <w:widowControl w:val="0"/>
        <w:numPr>
          <w:ilvl w:val="0"/>
          <w:numId w:val="3"/>
        </w:numPr>
        <w:spacing w:after="0"/>
        <w:jc w:val="both"/>
        <w:rPr>
          <w:rFonts w:ascii="Arial Narrow" w:hAnsi="Arial Narrow" w:cs="Tahoma"/>
          <w:color w:val="000000"/>
          <w:sz w:val="24"/>
          <w:szCs w:val="24"/>
        </w:rPr>
      </w:pPr>
      <w:r>
        <w:rPr>
          <w:rFonts w:ascii="Arial Narrow" w:hAnsi="Arial Narrow" w:cs="Tahoma"/>
          <w:color w:val="000000"/>
          <w:sz w:val="24"/>
          <w:szCs w:val="24"/>
        </w:rPr>
        <w:t>W sprawach nieuregulowanych niniejsza umową zastosowanie mają przepisy Kodeksu cywilnego.</w:t>
      </w:r>
    </w:p>
    <w:p w:rsidR="00D9372B" w:rsidRDefault="00D9372B" w:rsidP="00D9372B">
      <w:pPr>
        <w:pStyle w:val="Standard"/>
        <w:widowControl w:val="0"/>
        <w:numPr>
          <w:ilvl w:val="0"/>
          <w:numId w:val="3"/>
        </w:numPr>
        <w:spacing w:after="0"/>
        <w:jc w:val="both"/>
        <w:rPr>
          <w:rFonts w:ascii="Arial Narrow" w:hAnsi="Arial Narrow" w:cs="Tahoma"/>
          <w:color w:val="000000"/>
          <w:sz w:val="24"/>
          <w:szCs w:val="24"/>
        </w:rPr>
      </w:pPr>
      <w:r>
        <w:rPr>
          <w:rFonts w:ascii="Arial Narrow" w:hAnsi="Arial Narrow" w:cs="Tahoma"/>
          <w:color w:val="000000"/>
          <w:sz w:val="24"/>
          <w:szCs w:val="24"/>
        </w:rPr>
        <w:t>Ewentualne spory wynikające z realizacji niniejszej umowy podlegają rozpoznaniu przez sąd właściwy dla siedziby Sprzedawcy.</w:t>
      </w:r>
    </w:p>
    <w:p w:rsidR="00D9372B" w:rsidRDefault="00D9372B" w:rsidP="00D9372B">
      <w:pPr>
        <w:pStyle w:val="Standard"/>
        <w:widowControl w:val="0"/>
        <w:spacing w:after="0"/>
        <w:ind w:left="720"/>
        <w:jc w:val="both"/>
        <w:rPr>
          <w:rFonts w:ascii="Arial Narrow" w:hAnsi="Arial Narrow" w:cs="Tahoma"/>
          <w:color w:val="000000"/>
          <w:sz w:val="24"/>
          <w:szCs w:val="24"/>
        </w:rPr>
      </w:pPr>
    </w:p>
    <w:p w:rsidR="00D9372B" w:rsidRDefault="00D9372B" w:rsidP="00D9372B">
      <w:pPr>
        <w:pStyle w:val="Standard"/>
        <w:jc w:val="center"/>
        <w:rPr>
          <w:rFonts w:ascii="Arial Narrow" w:hAnsi="Arial Narrow" w:cs="Tahoma"/>
          <w:b/>
          <w:color w:val="000000"/>
          <w:sz w:val="24"/>
          <w:szCs w:val="24"/>
        </w:rPr>
      </w:pPr>
      <w:r>
        <w:rPr>
          <w:rFonts w:ascii="Arial Narrow" w:hAnsi="Arial Narrow" w:cs="Tahoma"/>
          <w:b/>
          <w:color w:val="000000"/>
          <w:sz w:val="24"/>
          <w:szCs w:val="24"/>
        </w:rPr>
        <w:t>§ 6</w:t>
      </w:r>
    </w:p>
    <w:p w:rsidR="00D9372B" w:rsidRDefault="00D9372B" w:rsidP="00D9372B">
      <w:pPr>
        <w:pStyle w:val="Standard"/>
        <w:rPr>
          <w:rFonts w:ascii="Arial Narrow" w:hAnsi="Arial Narrow" w:cs="Tahoma"/>
          <w:color w:val="000000"/>
          <w:sz w:val="24"/>
          <w:szCs w:val="24"/>
        </w:rPr>
      </w:pPr>
      <w:r>
        <w:rPr>
          <w:rFonts w:ascii="Arial Narrow" w:hAnsi="Arial Narrow" w:cs="Tahoma"/>
          <w:color w:val="000000"/>
          <w:sz w:val="24"/>
          <w:szCs w:val="24"/>
        </w:rPr>
        <w:t>Umowę sporządzono w dwóch jednobrzmiących egzemplarzach, po jednym dla każdej ze stron.</w:t>
      </w:r>
    </w:p>
    <w:p w:rsidR="00D9372B" w:rsidRDefault="00D9372B" w:rsidP="00D9372B">
      <w:pPr>
        <w:pStyle w:val="Standard"/>
        <w:rPr>
          <w:rFonts w:ascii="Arial Narrow" w:hAnsi="Arial Narrow" w:cs="Tahoma"/>
          <w:color w:val="000000"/>
          <w:sz w:val="24"/>
          <w:szCs w:val="24"/>
        </w:rPr>
      </w:pPr>
    </w:p>
    <w:p w:rsidR="00D9372B" w:rsidRDefault="00D9372B" w:rsidP="00D9372B">
      <w:pPr>
        <w:pStyle w:val="Standard"/>
        <w:ind w:left="3539" w:hanging="2831"/>
      </w:pPr>
      <w:r>
        <w:rPr>
          <w:rFonts w:ascii="Arial Narrow" w:hAnsi="Arial Narrow" w:cs="Tahoma"/>
          <w:b/>
          <w:bCs/>
          <w:color w:val="000000"/>
          <w:sz w:val="24"/>
          <w:szCs w:val="24"/>
        </w:rPr>
        <w:t>Sprzedawca                                                                                               Kupujący</w:t>
      </w:r>
    </w:p>
    <w:p w:rsidR="00D9372B" w:rsidRDefault="00D9372B" w:rsidP="00D9372B"/>
    <w:p w:rsidR="00D9372B" w:rsidRDefault="00D9372B" w:rsidP="00D9372B"/>
    <w:p w:rsidR="00D9372B" w:rsidRDefault="00D9372B" w:rsidP="00D9372B"/>
    <w:p w:rsidR="00D9372B" w:rsidRDefault="00D9372B"/>
    <w:sectPr w:rsidR="00D9372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23CA1"/>
    <w:multiLevelType w:val="multilevel"/>
    <w:tmpl w:val="699610F6"/>
    <w:lvl w:ilvl="0">
      <w:start w:val="1"/>
      <w:numFmt w:val="decimal"/>
      <w:lvlText w:val="%1."/>
      <w:lvlJc w:val="left"/>
      <w:pPr>
        <w:ind w:left="502" w:hanging="360"/>
      </w:pPr>
    </w:lvl>
    <w:lvl w:ilvl="1">
      <w:start w:val="1"/>
      <w:numFmt w:val="decimal"/>
      <w:lvlText w:val="%2."/>
      <w:lvlJc w:val="left"/>
      <w:pPr>
        <w:ind w:left="862" w:hanging="360"/>
      </w:pPr>
      <w:rPr>
        <w:rFonts w:cs="Times New Roman"/>
      </w:rPr>
    </w:lvl>
    <w:lvl w:ilvl="2">
      <w:start w:val="1"/>
      <w:numFmt w:val="decimal"/>
      <w:lvlText w:val="%1.%2.%3."/>
      <w:lvlJc w:val="left"/>
      <w:pPr>
        <w:ind w:left="1222" w:hanging="360"/>
      </w:pPr>
      <w:rPr>
        <w:rFonts w:cs="Times New Roman"/>
      </w:rPr>
    </w:lvl>
    <w:lvl w:ilvl="3">
      <w:start w:val="1"/>
      <w:numFmt w:val="decimal"/>
      <w:lvlText w:val="%1.%2.%3.%4."/>
      <w:lvlJc w:val="left"/>
      <w:pPr>
        <w:ind w:left="1582" w:hanging="360"/>
      </w:pPr>
      <w:rPr>
        <w:rFonts w:cs="Times New Roman"/>
      </w:rPr>
    </w:lvl>
    <w:lvl w:ilvl="4">
      <w:start w:val="1"/>
      <w:numFmt w:val="decimal"/>
      <w:lvlText w:val="%1.%2.%3.%4.%5."/>
      <w:lvlJc w:val="left"/>
      <w:pPr>
        <w:ind w:left="1942" w:hanging="360"/>
      </w:pPr>
      <w:rPr>
        <w:rFonts w:cs="Times New Roman"/>
      </w:rPr>
    </w:lvl>
    <w:lvl w:ilvl="5">
      <w:start w:val="1"/>
      <w:numFmt w:val="decimal"/>
      <w:lvlText w:val="%1.%2.%3.%4.%5.%6."/>
      <w:lvlJc w:val="left"/>
      <w:pPr>
        <w:ind w:left="2302" w:hanging="360"/>
      </w:pPr>
      <w:rPr>
        <w:rFonts w:cs="Times New Roman"/>
      </w:rPr>
    </w:lvl>
    <w:lvl w:ilvl="6">
      <w:start w:val="1"/>
      <w:numFmt w:val="decimal"/>
      <w:lvlText w:val="%1.%2.%3.%4.%5.%6.%7."/>
      <w:lvlJc w:val="left"/>
      <w:pPr>
        <w:ind w:left="2662" w:hanging="360"/>
      </w:pPr>
      <w:rPr>
        <w:rFonts w:cs="Times New Roman"/>
      </w:rPr>
    </w:lvl>
    <w:lvl w:ilvl="7">
      <w:start w:val="1"/>
      <w:numFmt w:val="decimal"/>
      <w:lvlText w:val="%1.%2.%3.%4.%5.%6.%7.%8."/>
      <w:lvlJc w:val="left"/>
      <w:pPr>
        <w:ind w:left="3022" w:hanging="360"/>
      </w:pPr>
      <w:rPr>
        <w:rFonts w:cs="Times New Roman"/>
      </w:rPr>
    </w:lvl>
    <w:lvl w:ilvl="8">
      <w:start w:val="1"/>
      <w:numFmt w:val="decimal"/>
      <w:lvlText w:val="%1.%2.%3.%4.%5.%6.%7.%8.%9."/>
      <w:lvlJc w:val="left"/>
      <w:pPr>
        <w:ind w:left="3382" w:hanging="360"/>
      </w:pPr>
      <w:rPr>
        <w:rFonts w:cs="Times New Roman"/>
      </w:rPr>
    </w:lvl>
  </w:abstractNum>
  <w:abstractNum w:abstractNumId="1" w15:restartNumberingAfterBreak="0">
    <w:nsid w:val="5DF422E0"/>
    <w:multiLevelType w:val="multilevel"/>
    <w:tmpl w:val="62E4633C"/>
    <w:lvl w:ilvl="0">
      <w:start w:val="1"/>
      <w:numFmt w:val="decimal"/>
      <w:lvlText w:val="%1."/>
      <w:lvlJc w:val="left"/>
      <w:pPr>
        <w:ind w:left="502" w:hanging="360"/>
      </w:pPr>
    </w:lvl>
    <w:lvl w:ilvl="1">
      <w:start w:val="1"/>
      <w:numFmt w:val="decimal"/>
      <w:lvlText w:val="%2."/>
      <w:lvlJc w:val="left"/>
      <w:pPr>
        <w:ind w:left="862" w:hanging="360"/>
      </w:pPr>
      <w:rPr>
        <w:rFonts w:cs="Times New Roman"/>
      </w:rPr>
    </w:lvl>
    <w:lvl w:ilvl="2">
      <w:start w:val="1"/>
      <w:numFmt w:val="decimal"/>
      <w:lvlText w:val="%1.%2.%3."/>
      <w:lvlJc w:val="left"/>
      <w:pPr>
        <w:ind w:left="1222" w:hanging="360"/>
      </w:pPr>
      <w:rPr>
        <w:rFonts w:cs="Times New Roman"/>
      </w:rPr>
    </w:lvl>
    <w:lvl w:ilvl="3">
      <w:start w:val="1"/>
      <w:numFmt w:val="decimal"/>
      <w:lvlText w:val="%1.%2.%3.%4."/>
      <w:lvlJc w:val="left"/>
      <w:pPr>
        <w:ind w:left="1582" w:hanging="360"/>
      </w:pPr>
      <w:rPr>
        <w:rFonts w:cs="Times New Roman"/>
      </w:rPr>
    </w:lvl>
    <w:lvl w:ilvl="4">
      <w:start w:val="1"/>
      <w:numFmt w:val="decimal"/>
      <w:lvlText w:val="%1.%2.%3.%4.%5."/>
      <w:lvlJc w:val="left"/>
      <w:pPr>
        <w:ind w:left="1942" w:hanging="360"/>
      </w:pPr>
      <w:rPr>
        <w:rFonts w:cs="Times New Roman"/>
      </w:rPr>
    </w:lvl>
    <w:lvl w:ilvl="5">
      <w:start w:val="1"/>
      <w:numFmt w:val="decimal"/>
      <w:lvlText w:val="%1.%2.%3.%4.%5.%6."/>
      <w:lvlJc w:val="left"/>
      <w:pPr>
        <w:ind w:left="2302" w:hanging="360"/>
      </w:pPr>
      <w:rPr>
        <w:rFonts w:cs="Times New Roman"/>
      </w:rPr>
    </w:lvl>
    <w:lvl w:ilvl="6">
      <w:start w:val="1"/>
      <w:numFmt w:val="decimal"/>
      <w:lvlText w:val="%1.%2.%3.%4.%5.%6.%7."/>
      <w:lvlJc w:val="left"/>
      <w:pPr>
        <w:ind w:left="2662" w:hanging="360"/>
      </w:pPr>
      <w:rPr>
        <w:rFonts w:cs="Times New Roman"/>
      </w:rPr>
    </w:lvl>
    <w:lvl w:ilvl="7">
      <w:start w:val="1"/>
      <w:numFmt w:val="decimal"/>
      <w:lvlText w:val="%1.%2.%3.%4.%5.%6.%7.%8."/>
      <w:lvlJc w:val="left"/>
      <w:pPr>
        <w:ind w:left="3022" w:hanging="360"/>
      </w:pPr>
      <w:rPr>
        <w:rFonts w:cs="Times New Roman"/>
      </w:rPr>
    </w:lvl>
    <w:lvl w:ilvl="8">
      <w:start w:val="1"/>
      <w:numFmt w:val="decimal"/>
      <w:lvlText w:val="%1.%2.%3.%4.%5.%6.%7.%8.%9."/>
      <w:lvlJc w:val="left"/>
      <w:pPr>
        <w:ind w:left="3382" w:hanging="360"/>
      </w:pPr>
      <w:rPr>
        <w:rFonts w:cs="Times New Roman"/>
      </w:rPr>
    </w:lvl>
  </w:abstractNum>
  <w:abstractNum w:abstractNumId="2" w15:restartNumberingAfterBreak="0">
    <w:nsid w:val="76655C8E"/>
    <w:multiLevelType w:val="multilevel"/>
    <w:tmpl w:val="DD48AF90"/>
    <w:lvl w:ilvl="0">
      <w:start w:val="1"/>
      <w:numFmt w:val="decimal"/>
      <w:lvlText w:val="%1."/>
      <w:lvlJc w:val="left"/>
      <w:pPr>
        <w:ind w:left="502" w:hanging="360"/>
      </w:pPr>
    </w:lvl>
    <w:lvl w:ilvl="1">
      <w:start w:val="1"/>
      <w:numFmt w:val="decimal"/>
      <w:lvlText w:val="%2."/>
      <w:lvlJc w:val="left"/>
      <w:pPr>
        <w:ind w:left="862" w:hanging="360"/>
      </w:pPr>
      <w:rPr>
        <w:rFonts w:cs="Times New Roman"/>
      </w:rPr>
    </w:lvl>
    <w:lvl w:ilvl="2">
      <w:start w:val="1"/>
      <w:numFmt w:val="decimal"/>
      <w:lvlText w:val="%1.%2.%3."/>
      <w:lvlJc w:val="left"/>
      <w:pPr>
        <w:ind w:left="1222" w:hanging="360"/>
      </w:pPr>
      <w:rPr>
        <w:rFonts w:cs="Times New Roman"/>
      </w:rPr>
    </w:lvl>
    <w:lvl w:ilvl="3">
      <w:start w:val="1"/>
      <w:numFmt w:val="decimal"/>
      <w:lvlText w:val="%1.%2.%3.%4."/>
      <w:lvlJc w:val="left"/>
      <w:pPr>
        <w:ind w:left="1582" w:hanging="360"/>
      </w:pPr>
      <w:rPr>
        <w:rFonts w:cs="Times New Roman"/>
      </w:rPr>
    </w:lvl>
    <w:lvl w:ilvl="4">
      <w:start w:val="1"/>
      <w:numFmt w:val="decimal"/>
      <w:lvlText w:val="%1.%2.%3.%4.%5."/>
      <w:lvlJc w:val="left"/>
      <w:pPr>
        <w:ind w:left="1942" w:hanging="360"/>
      </w:pPr>
      <w:rPr>
        <w:rFonts w:cs="Times New Roman"/>
      </w:rPr>
    </w:lvl>
    <w:lvl w:ilvl="5">
      <w:start w:val="1"/>
      <w:numFmt w:val="decimal"/>
      <w:lvlText w:val="%1.%2.%3.%4.%5.%6."/>
      <w:lvlJc w:val="left"/>
      <w:pPr>
        <w:ind w:left="2302" w:hanging="360"/>
      </w:pPr>
      <w:rPr>
        <w:rFonts w:cs="Times New Roman"/>
      </w:rPr>
    </w:lvl>
    <w:lvl w:ilvl="6">
      <w:start w:val="1"/>
      <w:numFmt w:val="decimal"/>
      <w:lvlText w:val="%1.%2.%3.%4.%5.%6.%7."/>
      <w:lvlJc w:val="left"/>
      <w:pPr>
        <w:ind w:left="2662" w:hanging="360"/>
      </w:pPr>
      <w:rPr>
        <w:rFonts w:cs="Times New Roman"/>
      </w:rPr>
    </w:lvl>
    <w:lvl w:ilvl="7">
      <w:start w:val="1"/>
      <w:numFmt w:val="decimal"/>
      <w:lvlText w:val="%1.%2.%3.%4.%5.%6.%7.%8."/>
      <w:lvlJc w:val="left"/>
      <w:pPr>
        <w:ind w:left="3022" w:hanging="360"/>
      </w:pPr>
      <w:rPr>
        <w:rFonts w:cs="Times New Roman"/>
      </w:rPr>
    </w:lvl>
    <w:lvl w:ilvl="8">
      <w:start w:val="1"/>
      <w:numFmt w:val="decimal"/>
      <w:lvlText w:val="%1.%2.%3.%4.%5.%6.%7.%8.%9."/>
      <w:lvlJc w:val="left"/>
      <w:pPr>
        <w:ind w:left="3382" w:hanging="360"/>
      </w:pPr>
      <w:rPr>
        <w:rFonts w:cs="Times New Roman"/>
      </w:rPr>
    </w:lvl>
  </w:abstractNum>
  <w:num w:numId="1">
    <w:abstractNumId w:val="0"/>
    <w:lvlOverride w:ilvl="0">
      <w:startOverride w:val="1"/>
    </w:lvlOverride>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2B"/>
    <w:rsid w:val="00603E95"/>
    <w:rsid w:val="007B54B2"/>
    <w:rsid w:val="00D937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7D62"/>
  <w15:chartTrackingRefBased/>
  <w15:docId w15:val="{51218F44-C5F2-4985-97F4-E3A670AA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9372B"/>
    <w:pPr>
      <w:suppressAutoHyphens/>
      <w:autoSpaceDN w:val="0"/>
      <w:spacing w:line="251"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9372B"/>
    <w:pPr>
      <w:suppressAutoHyphens/>
      <w:autoSpaceDN w:val="0"/>
      <w:spacing w:after="200" w:line="276" w:lineRule="auto"/>
      <w:textAlignment w:val="baseline"/>
    </w:pPr>
    <w:rPr>
      <w:rFonts w:ascii="Calibri" w:eastAsia="Calibri" w:hAnsi="Calibri" w:cs="Calibri"/>
      <w:kern w:val="3"/>
      <w:lang w:eastAsia="ar-SA"/>
    </w:rPr>
  </w:style>
  <w:style w:type="paragraph" w:customStyle="1" w:styleId="Textbody">
    <w:name w:val="Text body"/>
    <w:basedOn w:val="Standard"/>
    <w:rsid w:val="00D9372B"/>
    <w:pPr>
      <w:spacing w:after="120"/>
    </w:pPr>
    <w:rPr>
      <w:sz w:val="20"/>
      <w:szCs w:val="20"/>
    </w:rPr>
  </w:style>
  <w:style w:type="paragraph" w:styleId="NormalnyWeb">
    <w:name w:val="Normal (Web)"/>
    <w:basedOn w:val="Standard"/>
    <w:rsid w:val="00D9372B"/>
    <w:pPr>
      <w:spacing w:before="100" w:after="119"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Standard"/>
    <w:rsid w:val="00D9372B"/>
    <w:pPr>
      <w:spacing w:after="0" w:line="160" w:lineRule="atLeast"/>
      <w:jc w:val="center"/>
    </w:pPr>
    <w:rPr>
      <w:rFonts w:ascii="Times New Roman" w:eastAsia="Times New Roman" w:hAnsi="Times New Roman" w:cs="Times New Roman"/>
      <w:b/>
      <w:sz w:val="24"/>
      <w:szCs w:val="20"/>
    </w:rPr>
  </w:style>
  <w:style w:type="paragraph" w:customStyle="1" w:styleId="Default">
    <w:name w:val="Default"/>
    <w:rsid w:val="00D9372B"/>
    <w:pPr>
      <w:suppressAutoHyphens/>
      <w:autoSpaceDN w:val="0"/>
      <w:spacing w:after="0" w:line="240" w:lineRule="auto"/>
      <w:textAlignment w:val="baseline"/>
    </w:pPr>
    <w:rPr>
      <w:rFonts w:ascii="Arial" w:eastAsia="Times New Roman" w:hAnsi="Arial" w:cs="Arial"/>
      <w:color w:val="000000"/>
      <w:kern w:val="3"/>
      <w:sz w:val="24"/>
      <w:szCs w:val="24"/>
      <w:lang w:eastAsia="pl-PL"/>
    </w:rPr>
  </w:style>
  <w:style w:type="paragraph" w:styleId="Akapitzlist">
    <w:name w:val="List Paragraph"/>
    <w:basedOn w:val="Standard"/>
    <w:rsid w:val="00D937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378</Words>
  <Characters>2270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Tomaszewska, Ewelina</dc:creator>
  <cp:keywords/>
  <dc:description/>
  <cp:lastModifiedBy>Tomaszewska, Ewelina</cp:lastModifiedBy>
  <cp:revision>3</cp:revision>
  <dcterms:created xsi:type="dcterms:W3CDTF">2023-11-17T12:22:00Z</dcterms:created>
  <dcterms:modified xsi:type="dcterms:W3CDTF">2023-11-17T12:31:00Z</dcterms:modified>
</cp:coreProperties>
</file>