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2A" w:rsidRPr="00132440" w:rsidRDefault="0073602A" w:rsidP="00081F37">
      <w:pPr>
        <w:pageBreakBefore/>
        <w:rPr>
          <w:rFonts w:ascii="Calibri" w:hAnsi="Calibri" w:cs="Calibri"/>
          <w:b/>
          <w:sz w:val="22"/>
          <w:szCs w:val="22"/>
        </w:rPr>
      </w:pPr>
      <w:r w:rsidRPr="00132440">
        <w:rPr>
          <w:rFonts w:ascii="Calibri" w:hAnsi="Calibri" w:cs="Calibri"/>
          <w:b/>
          <w:sz w:val="22"/>
          <w:szCs w:val="22"/>
        </w:rPr>
        <w:t xml:space="preserve">Załącznik Nr 1 do umowy z dnia </w:t>
      </w:r>
      <w:r>
        <w:rPr>
          <w:rFonts w:ascii="Calibri" w:hAnsi="Calibri" w:cs="Calibri"/>
          <w:b/>
          <w:sz w:val="22"/>
          <w:szCs w:val="22"/>
        </w:rPr>
        <w:t>………….</w:t>
      </w:r>
      <w:r w:rsidRPr="00132440">
        <w:rPr>
          <w:rFonts w:ascii="Calibri" w:hAnsi="Calibri" w:cs="Calibri"/>
          <w:b/>
          <w:sz w:val="22"/>
          <w:szCs w:val="22"/>
        </w:rPr>
        <w:t xml:space="preserve"> roku         </w:t>
      </w:r>
      <w:r w:rsidRPr="00132440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                                                </w:t>
      </w:r>
    </w:p>
    <w:p w:rsidR="0073602A" w:rsidRPr="00132440" w:rsidRDefault="0073602A" w:rsidP="00081F3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Przyjmujący zamówienie: ……………..</w:t>
      </w:r>
    </w:p>
    <w:p w:rsidR="0073602A" w:rsidRPr="00132440" w:rsidRDefault="0073602A" w:rsidP="00081F37">
      <w:pPr>
        <w:rPr>
          <w:rFonts w:ascii="Calibri" w:hAnsi="Calibri" w:cs="Calibri"/>
          <w:b/>
          <w:sz w:val="22"/>
          <w:szCs w:val="22"/>
        </w:rPr>
      </w:pPr>
    </w:p>
    <w:p w:rsidR="0073602A" w:rsidRPr="00132440" w:rsidRDefault="0073602A" w:rsidP="00081F37">
      <w:pPr>
        <w:jc w:val="center"/>
        <w:rPr>
          <w:rFonts w:ascii="Calibri" w:hAnsi="Calibri" w:cs="Calibri"/>
          <w:b/>
          <w:sz w:val="22"/>
          <w:szCs w:val="22"/>
        </w:rPr>
      </w:pPr>
      <w:r w:rsidRPr="00132440">
        <w:rPr>
          <w:rFonts w:ascii="Calibri" w:hAnsi="Calibri" w:cs="Calibri"/>
          <w:b/>
          <w:sz w:val="22"/>
          <w:szCs w:val="22"/>
        </w:rPr>
        <w:t>ZAKRES ŚWIADCZEŃ ZDROWOTNYCH</w:t>
      </w:r>
    </w:p>
    <w:p w:rsidR="0073602A" w:rsidRDefault="0073602A" w:rsidP="00DA2743">
      <w:pPr>
        <w:jc w:val="center"/>
        <w:rPr>
          <w:rFonts w:ascii="Calibri" w:hAnsi="Calibri" w:cs="Calibri"/>
          <w:sz w:val="22"/>
          <w:szCs w:val="22"/>
        </w:rPr>
      </w:pPr>
      <w:r w:rsidRPr="00132440">
        <w:rPr>
          <w:rFonts w:ascii="Calibri" w:hAnsi="Calibri" w:cs="Calibri"/>
          <w:b/>
          <w:sz w:val="22"/>
          <w:szCs w:val="22"/>
        </w:rPr>
        <w:t>FIZJOTERAPEUTA – stosownie do posiadanych uprawnień</w:t>
      </w:r>
    </w:p>
    <w:p w:rsidR="0073602A" w:rsidRDefault="0073602A" w:rsidP="00DA2743">
      <w:pPr>
        <w:ind w:left="360"/>
        <w:rPr>
          <w:rFonts w:ascii="Calibri" w:hAnsi="Calibri" w:cs="Calibri"/>
          <w:sz w:val="22"/>
          <w:szCs w:val="22"/>
        </w:rPr>
      </w:pPr>
    </w:p>
    <w:p w:rsidR="0073602A" w:rsidRPr="00DA2743" w:rsidRDefault="0073602A" w:rsidP="00DA2743">
      <w:pPr>
        <w:pStyle w:val="western"/>
        <w:numPr>
          <w:ilvl w:val="0"/>
          <w:numId w:val="8"/>
        </w:numPr>
        <w:spacing w:after="0" w:line="360" w:lineRule="auto"/>
      </w:pPr>
      <w:r w:rsidRPr="00DA2743">
        <w:rPr>
          <w:rFonts w:ascii="Arial" w:hAnsi="Arial" w:cs="Arial"/>
        </w:rPr>
        <w:t>Wykonywanie konsultacji fizjoterapeutycznych;</w:t>
      </w:r>
    </w:p>
    <w:p w:rsidR="0073602A" w:rsidRPr="00DA2743" w:rsidRDefault="0073602A" w:rsidP="00DA2743">
      <w:pPr>
        <w:pStyle w:val="western"/>
        <w:numPr>
          <w:ilvl w:val="0"/>
          <w:numId w:val="8"/>
        </w:numPr>
        <w:spacing w:after="0" w:line="360" w:lineRule="auto"/>
      </w:pPr>
      <w:r w:rsidRPr="00DA2743">
        <w:rPr>
          <w:rFonts w:ascii="Arial" w:hAnsi="Arial" w:cs="Arial"/>
        </w:rPr>
        <w:t>Prowadzenie indywidualnej dokumentacji medycznej w systemie informatycznym zapewnionym przez pracodawcę;</w:t>
      </w:r>
    </w:p>
    <w:p w:rsidR="0073602A" w:rsidRDefault="0073602A" w:rsidP="00DA2743">
      <w:pPr>
        <w:pStyle w:val="western"/>
        <w:numPr>
          <w:ilvl w:val="0"/>
          <w:numId w:val="8"/>
        </w:numPr>
        <w:spacing w:after="0" w:line="360" w:lineRule="auto"/>
      </w:pPr>
      <w:r>
        <w:rPr>
          <w:rFonts w:ascii="Arial" w:hAnsi="Arial" w:cs="Arial"/>
        </w:rPr>
        <w:t>Diagnostyka funkcjonalna pacjenta;</w:t>
      </w:r>
    </w:p>
    <w:p w:rsidR="0073602A" w:rsidRDefault="0073602A" w:rsidP="00DA2743">
      <w:pPr>
        <w:pStyle w:val="western"/>
        <w:numPr>
          <w:ilvl w:val="0"/>
          <w:numId w:val="8"/>
        </w:numPr>
        <w:spacing w:after="0" w:line="360" w:lineRule="auto"/>
      </w:pPr>
      <w:r>
        <w:rPr>
          <w:rFonts w:ascii="Arial" w:hAnsi="Arial" w:cs="Arial"/>
        </w:rPr>
        <w:t>Kwalifikowanie, planowanie i prowadzenie fizykoterapii, kinezyterapii, masażu oraz stosowanie metod i koncepcji fizjoterapeutycznych wpisanych do katalogu Centrum Rehabilitacji Leczniczej Copernicu Podmiot Leczniczy Sp. z o.o.;</w:t>
      </w:r>
    </w:p>
    <w:p w:rsidR="0073602A" w:rsidRDefault="0073602A" w:rsidP="00DA2743">
      <w:pPr>
        <w:pStyle w:val="western"/>
        <w:numPr>
          <w:ilvl w:val="0"/>
          <w:numId w:val="8"/>
        </w:numPr>
        <w:spacing w:after="0" w:line="360" w:lineRule="auto"/>
      </w:pPr>
      <w:r>
        <w:rPr>
          <w:rFonts w:ascii="Arial" w:hAnsi="Arial" w:cs="Arial"/>
        </w:rPr>
        <w:t xml:space="preserve">Zlecanie, dobieranie do potrzeb pacjenta oraz nauka posługiwania się wyrobami medycznymi zgodnie z posiadanymi kwalifikacjami zawodowymi; </w:t>
      </w:r>
    </w:p>
    <w:p w:rsidR="0073602A" w:rsidRDefault="0073602A" w:rsidP="00DA2743">
      <w:pPr>
        <w:pStyle w:val="western"/>
        <w:numPr>
          <w:ilvl w:val="0"/>
          <w:numId w:val="8"/>
        </w:numPr>
        <w:spacing w:after="0" w:line="360" w:lineRule="auto"/>
      </w:pPr>
      <w:r>
        <w:rPr>
          <w:rFonts w:ascii="Arial" w:hAnsi="Arial" w:cs="Arial"/>
        </w:rPr>
        <w:t>Ćwiczenia używania protez i ortez niezbędnych w procesie usprawniania;</w:t>
      </w:r>
    </w:p>
    <w:p w:rsidR="0073602A" w:rsidRDefault="0073602A" w:rsidP="00DA2743">
      <w:pPr>
        <w:pStyle w:val="western"/>
        <w:numPr>
          <w:ilvl w:val="0"/>
          <w:numId w:val="8"/>
        </w:numPr>
        <w:spacing w:after="0" w:line="360" w:lineRule="auto"/>
      </w:pPr>
      <w:r>
        <w:rPr>
          <w:rFonts w:ascii="Arial" w:hAnsi="Arial" w:cs="Arial"/>
        </w:rPr>
        <w:t>Prowadzenie działalności fizjoprofilaktycznej, skupiającej się na popularyzowaniu zachowań prozdrowotnych oraz kształtowaniu i podtrzymywaniu sprawności i wydolności osób zakwalifikowanych do fizjoterapii w celu zapobiegania niepełnosprawności;</w:t>
      </w:r>
    </w:p>
    <w:p w:rsidR="0073602A" w:rsidRDefault="0073602A" w:rsidP="00DA2743">
      <w:pPr>
        <w:pStyle w:val="western"/>
        <w:numPr>
          <w:ilvl w:val="0"/>
          <w:numId w:val="8"/>
        </w:numPr>
        <w:spacing w:after="0" w:line="360" w:lineRule="auto"/>
      </w:pPr>
      <w:r>
        <w:rPr>
          <w:rFonts w:ascii="Arial" w:hAnsi="Arial" w:cs="Arial"/>
        </w:rPr>
        <w:t xml:space="preserve">Ocena rozwoju motorycznego, pomiaru poszczególnych cech motorycznych według skali oceny motorycznej wykorzystywanej w koncepcjach fizjoterapii neurologicznej; </w:t>
      </w:r>
    </w:p>
    <w:p w:rsidR="0073602A" w:rsidRDefault="0073602A" w:rsidP="00DA2743">
      <w:pPr>
        <w:pStyle w:val="western"/>
        <w:numPr>
          <w:ilvl w:val="0"/>
          <w:numId w:val="8"/>
        </w:numPr>
        <w:spacing w:after="0" w:line="360" w:lineRule="auto"/>
      </w:pPr>
      <w:r>
        <w:rPr>
          <w:rFonts w:ascii="Arial" w:hAnsi="Arial" w:cs="Arial"/>
        </w:rPr>
        <w:t>Przeprowadzanie klinicznych testów czynnościowych narządu ruchu oraz sprawności motorycznej niezbędnych do monitorowania procesu fizjoterapii zgodnie z procedurą ICD 9 93.09.04</w:t>
      </w:r>
    </w:p>
    <w:p w:rsidR="0073602A" w:rsidRDefault="0073602A" w:rsidP="00DA2743">
      <w:pPr>
        <w:pStyle w:val="western"/>
        <w:numPr>
          <w:ilvl w:val="0"/>
          <w:numId w:val="8"/>
        </w:numPr>
        <w:spacing w:after="0" w:line="360" w:lineRule="auto"/>
      </w:pPr>
      <w:r>
        <w:rPr>
          <w:rFonts w:ascii="Arial" w:hAnsi="Arial" w:cs="Arial"/>
        </w:rPr>
        <w:t>Weryfikacja diagnozy funkcjonalnej w ścisłej współpracy z lekarzem prowadzącym;</w:t>
      </w:r>
    </w:p>
    <w:p w:rsidR="0073602A" w:rsidRDefault="0073602A" w:rsidP="00DA2743">
      <w:pPr>
        <w:pStyle w:val="western"/>
        <w:numPr>
          <w:ilvl w:val="0"/>
          <w:numId w:val="8"/>
        </w:numPr>
        <w:spacing w:after="0" w:line="360" w:lineRule="auto"/>
      </w:pPr>
      <w:r>
        <w:rPr>
          <w:rFonts w:ascii="Arial" w:hAnsi="Arial" w:cs="Arial"/>
        </w:rPr>
        <w:t>Wydawanie opinii i orzeczeń odnośnie stanu funkcjonalnego oraz przebiegu procesu fizjoterapii osób poddawanych zabiegom fizjoterapeutycznym;</w:t>
      </w:r>
    </w:p>
    <w:p w:rsidR="0073602A" w:rsidRDefault="0073602A" w:rsidP="00DA2743">
      <w:pPr>
        <w:pStyle w:val="western"/>
        <w:numPr>
          <w:ilvl w:val="0"/>
          <w:numId w:val="8"/>
        </w:numPr>
        <w:spacing w:after="0" w:line="360" w:lineRule="auto"/>
      </w:pPr>
      <w:r>
        <w:rPr>
          <w:rFonts w:ascii="Arial" w:hAnsi="Arial" w:cs="Arial"/>
        </w:rPr>
        <w:t>Ścisła współpraca z zespołem medycznym w zakresie ustalania indywidualnego kompleksowego programu terapeutycznego;</w:t>
      </w:r>
    </w:p>
    <w:p w:rsidR="0073602A" w:rsidRDefault="0073602A" w:rsidP="00DA2743">
      <w:pPr>
        <w:pStyle w:val="western"/>
        <w:numPr>
          <w:ilvl w:val="0"/>
          <w:numId w:val="8"/>
        </w:numPr>
        <w:spacing w:after="0" w:line="360" w:lineRule="auto"/>
      </w:pPr>
      <w:r>
        <w:rPr>
          <w:rFonts w:ascii="Arial" w:hAnsi="Arial" w:cs="Arial"/>
        </w:rPr>
        <w:t>Ocena lokomocji, samoobsługi, sprawności manualnej, równowagi i stabilności ciała za pomocą dostępnych testów oraz skali wykorzystywanych w fizjoterapii do oceny powyższych sprawności;</w:t>
      </w:r>
    </w:p>
    <w:p w:rsidR="0073602A" w:rsidRDefault="0073602A" w:rsidP="00DA2743">
      <w:pPr>
        <w:pStyle w:val="western"/>
        <w:numPr>
          <w:ilvl w:val="0"/>
          <w:numId w:val="8"/>
        </w:numPr>
        <w:spacing w:after="0" w:line="360" w:lineRule="auto"/>
      </w:pPr>
      <w:r>
        <w:rPr>
          <w:rFonts w:ascii="Arial" w:hAnsi="Arial" w:cs="Arial"/>
        </w:rPr>
        <w:t>Ocena czynnościowa w zakresie wspomagania funkcjonalnego i lokomocji przy pomocy wyrobów medycznych;</w:t>
      </w:r>
    </w:p>
    <w:p w:rsidR="0073602A" w:rsidRDefault="0073602A" w:rsidP="00DA2743">
      <w:pPr>
        <w:pStyle w:val="western"/>
        <w:numPr>
          <w:ilvl w:val="0"/>
          <w:numId w:val="8"/>
        </w:numPr>
        <w:spacing w:after="0" w:line="360" w:lineRule="auto"/>
      </w:pPr>
      <w:r>
        <w:rPr>
          <w:rFonts w:ascii="Arial" w:hAnsi="Arial" w:cs="Arial"/>
        </w:rPr>
        <w:t>Prowadzenie elektrodiagnostyki – diagnostyka przewodnictwa i pobudliwości mięśni z zastosowaniem elektrod powierzchownych;</w:t>
      </w:r>
    </w:p>
    <w:p w:rsidR="0073602A" w:rsidRDefault="0073602A" w:rsidP="00DA2743">
      <w:pPr>
        <w:pStyle w:val="western"/>
        <w:numPr>
          <w:ilvl w:val="0"/>
          <w:numId w:val="8"/>
        </w:numPr>
        <w:spacing w:after="0" w:line="360" w:lineRule="auto"/>
      </w:pPr>
      <w:r>
        <w:rPr>
          <w:rFonts w:ascii="Arial" w:hAnsi="Arial" w:cs="Arial"/>
        </w:rPr>
        <w:t>Ocena siły mięśniowej;</w:t>
      </w:r>
    </w:p>
    <w:p w:rsidR="0073602A" w:rsidRDefault="0073602A" w:rsidP="00DA2743">
      <w:pPr>
        <w:pStyle w:val="western"/>
        <w:numPr>
          <w:ilvl w:val="0"/>
          <w:numId w:val="8"/>
        </w:numPr>
        <w:spacing w:after="0" w:line="360" w:lineRule="auto"/>
      </w:pPr>
      <w:r>
        <w:rPr>
          <w:rFonts w:ascii="Arial" w:hAnsi="Arial" w:cs="Arial"/>
        </w:rPr>
        <w:t xml:space="preserve">Ocena napięcia mięśniowego, elastyczności mięśni za pomocą technik manualnych i obserwacji oraz z użyciem aparatury medycznej; </w:t>
      </w:r>
    </w:p>
    <w:p w:rsidR="0073602A" w:rsidRDefault="0073602A" w:rsidP="00DA2743">
      <w:pPr>
        <w:pStyle w:val="western"/>
        <w:numPr>
          <w:ilvl w:val="0"/>
          <w:numId w:val="8"/>
        </w:numPr>
        <w:spacing w:after="0" w:line="360" w:lineRule="auto"/>
      </w:pPr>
      <w:r>
        <w:rPr>
          <w:rFonts w:ascii="Arial" w:hAnsi="Arial" w:cs="Arial"/>
        </w:rPr>
        <w:t xml:space="preserve">Badanie zakresów ruchu czynnych i biernych kręgosłupa oraz stawów obwodowych z użyciem technik manualnych i urządzeń służących do pomiarów (np. goniometrów, taśm centymetrowych itd.) </w:t>
      </w:r>
    </w:p>
    <w:p w:rsidR="0073602A" w:rsidRDefault="0073602A" w:rsidP="00DA2743">
      <w:pPr>
        <w:pStyle w:val="western"/>
        <w:numPr>
          <w:ilvl w:val="0"/>
          <w:numId w:val="8"/>
        </w:numPr>
        <w:spacing w:after="0" w:line="360" w:lineRule="auto"/>
      </w:pPr>
      <w:r>
        <w:rPr>
          <w:rFonts w:ascii="Arial" w:hAnsi="Arial" w:cs="Arial"/>
        </w:rPr>
        <w:t>Badanie zakresów ruchu kręgosłupa i stawów obwodowych oraz napięcia mięśniowego z użyciem aparatury diagnostycznej;</w:t>
      </w:r>
    </w:p>
    <w:p w:rsidR="0073602A" w:rsidRDefault="0073602A" w:rsidP="00DA2743">
      <w:pPr>
        <w:pStyle w:val="western"/>
        <w:numPr>
          <w:ilvl w:val="0"/>
          <w:numId w:val="8"/>
        </w:numPr>
        <w:spacing w:after="0" w:line="360" w:lineRule="auto"/>
      </w:pPr>
      <w:r>
        <w:rPr>
          <w:rFonts w:ascii="Arial" w:hAnsi="Arial" w:cs="Arial"/>
        </w:rPr>
        <w:t>Prowadzenie zabiegów fizjoterapeutycznych z zakresu: elektroterapii, światłolecznictwa, hydroterapii, wykorzystujących drgania mechaniczne, ciepłolecznictwa, zimnolecznictwa, balneologii, wykorzystujących pole elektromagnetyczne, kinezyterapii z wykorzystaniem metod i koncepcji fizjoterapeutycznych, masażu i terapii manualnej, zabiegi inhalacjne;</w:t>
      </w:r>
    </w:p>
    <w:p w:rsidR="0073602A" w:rsidRDefault="0073602A" w:rsidP="00DA2743">
      <w:pPr>
        <w:pStyle w:val="western"/>
        <w:numPr>
          <w:ilvl w:val="0"/>
          <w:numId w:val="8"/>
        </w:numPr>
        <w:spacing w:after="0" w:line="360" w:lineRule="auto"/>
      </w:pPr>
      <w:r>
        <w:rPr>
          <w:rFonts w:ascii="Arial" w:hAnsi="Arial" w:cs="Arial"/>
        </w:rPr>
        <w:t>Nauczanie pacjentów mechanizmów kompensacyjnych i adaptacji do zmienionego potencjału funkcji ciała i aktywności;</w:t>
      </w:r>
    </w:p>
    <w:p w:rsidR="0073602A" w:rsidRDefault="0073602A" w:rsidP="00DA2743">
      <w:pPr>
        <w:pStyle w:val="western"/>
        <w:numPr>
          <w:ilvl w:val="0"/>
          <w:numId w:val="8"/>
        </w:numPr>
        <w:spacing w:after="0" w:line="360" w:lineRule="auto"/>
      </w:pPr>
      <w:r>
        <w:rPr>
          <w:rFonts w:ascii="Arial" w:hAnsi="Arial" w:cs="Arial"/>
        </w:rPr>
        <w:t>Prowadzenie profilaktyki poprzez kontrolowanie czynników ryzyka powstawania chorób;</w:t>
      </w:r>
    </w:p>
    <w:p w:rsidR="0073602A" w:rsidRDefault="0073602A" w:rsidP="00DA2743">
      <w:pPr>
        <w:pStyle w:val="western"/>
        <w:numPr>
          <w:ilvl w:val="0"/>
          <w:numId w:val="8"/>
        </w:numPr>
        <w:spacing w:after="0" w:line="360" w:lineRule="auto"/>
      </w:pPr>
      <w:r>
        <w:rPr>
          <w:rFonts w:ascii="Arial" w:hAnsi="Arial" w:cs="Arial"/>
        </w:rPr>
        <w:t>Przygotowywanie okresowych sprawozdań z przeprowadzonych działań;</w:t>
      </w:r>
    </w:p>
    <w:p w:rsidR="0073602A" w:rsidRPr="00DA2743" w:rsidRDefault="0073602A" w:rsidP="00DA2743">
      <w:pPr>
        <w:pStyle w:val="western"/>
        <w:numPr>
          <w:ilvl w:val="0"/>
          <w:numId w:val="8"/>
        </w:numPr>
        <w:spacing w:after="0" w:line="360" w:lineRule="auto"/>
      </w:pPr>
      <w:r>
        <w:rPr>
          <w:rFonts w:ascii="Arial" w:hAnsi="Arial" w:cs="Arial"/>
        </w:rPr>
        <w:t>Wykorzystywanie w terapii z pacjentem tylko metod i koncepcji stosowanych w fizjoterapii, znajdujących się w katalogu Centrum Rehabilitacji Leczniczej Copernicus Podmiot Leczniczy Sp. z o.o.;</w:t>
      </w:r>
    </w:p>
    <w:p w:rsidR="0073602A" w:rsidRPr="00DA2743" w:rsidRDefault="0073602A" w:rsidP="00DA2743">
      <w:pPr>
        <w:pStyle w:val="western"/>
        <w:numPr>
          <w:ilvl w:val="0"/>
          <w:numId w:val="8"/>
        </w:numPr>
        <w:spacing w:after="0" w:line="360" w:lineRule="auto"/>
      </w:pPr>
      <w:r>
        <w:rPr>
          <w:rFonts w:ascii="Arial" w:hAnsi="Arial" w:cs="Arial"/>
        </w:rPr>
        <w:t>Prowadzenie dokumentacji medycznej pacjenta w postaci dokumentowania i raportowania wykonanych świadczeń zdrowotnych zgodnie z wymogami umów z płatnikami świadczeń.</w:t>
      </w:r>
    </w:p>
    <w:p w:rsidR="0073602A" w:rsidRPr="00DA2743" w:rsidRDefault="0073602A" w:rsidP="00DA2743">
      <w:pPr>
        <w:pStyle w:val="western"/>
        <w:numPr>
          <w:ilvl w:val="0"/>
          <w:numId w:val="8"/>
        </w:numPr>
        <w:spacing w:after="0" w:line="360" w:lineRule="auto"/>
      </w:pPr>
      <w:r>
        <w:rPr>
          <w:rFonts w:ascii="Arial" w:hAnsi="Arial" w:cs="Arial"/>
        </w:rPr>
        <w:t xml:space="preserve">Dodatkowe zadania wynikające z sytuacji szczególnych konkretyzowane przez osobę działającą w imieniu Udzielającego zamówienie. </w:t>
      </w:r>
    </w:p>
    <w:p w:rsidR="0073602A" w:rsidRDefault="0073602A" w:rsidP="00DA2743">
      <w:pPr>
        <w:pStyle w:val="western"/>
        <w:spacing w:after="0" w:line="360" w:lineRule="auto"/>
        <w:rPr>
          <w:rFonts w:ascii="Arial" w:hAnsi="Arial" w:cs="Arial"/>
        </w:rPr>
      </w:pPr>
    </w:p>
    <w:p w:rsidR="0073602A" w:rsidRDefault="0073602A" w:rsidP="00DA2743">
      <w:pPr>
        <w:pStyle w:val="western"/>
        <w:spacing w:after="0" w:line="360" w:lineRule="auto"/>
        <w:rPr>
          <w:rFonts w:ascii="Arial" w:hAnsi="Arial" w:cs="Arial"/>
          <w:b/>
          <w:bCs/>
        </w:rPr>
      </w:pPr>
      <w:r w:rsidRPr="00DA2743">
        <w:rPr>
          <w:rFonts w:ascii="Arial" w:hAnsi="Arial" w:cs="Arial"/>
          <w:b/>
          <w:bCs/>
        </w:rPr>
        <w:t xml:space="preserve">Podstawa prawna </w:t>
      </w:r>
    </w:p>
    <w:p w:rsidR="0073602A" w:rsidRDefault="0073602A" w:rsidP="00DA2743">
      <w:pPr>
        <w:pStyle w:val="western"/>
        <w:numPr>
          <w:ilvl w:val="0"/>
          <w:numId w:val="9"/>
        </w:numPr>
        <w:spacing w:after="0" w:line="360" w:lineRule="auto"/>
      </w:pPr>
      <w:r>
        <w:rPr>
          <w:rFonts w:ascii="Arial" w:hAnsi="Arial" w:cs="Arial"/>
          <w:b/>
          <w:bCs/>
        </w:rPr>
        <w:t>Ustawa z dnia 25 września 2015 roku o Zawodzie Fizjoterapeutyczne z póź. zmianami;</w:t>
      </w:r>
    </w:p>
    <w:p w:rsidR="0073602A" w:rsidRDefault="0073602A" w:rsidP="00DA2743">
      <w:pPr>
        <w:pStyle w:val="western"/>
        <w:numPr>
          <w:ilvl w:val="0"/>
          <w:numId w:val="9"/>
        </w:numPr>
        <w:spacing w:after="0" w:line="360" w:lineRule="auto"/>
      </w:pPr>
      <w:r>
        <w:rPr>
          <w:rFonts w:ascii="Arial" w:hAnsi="Arial" w:cs="Arial"/>
          <w:b/>
          <w:bCs/>
        </w:rPr>
        <w:t>Ustawa z dnia 15 kwietnia 2011 roku o Działalności Leczniczej z póź. zmianami;</w:t>
      </w:r>
    </w:p>
    <w:p w:rsidR="0073602A" w:rsidRDefault="0073602A" w:rsidP="00DA2743">
      <w:pPr>
        <w:pStyle w:val="western"/>
        <w:numPr>
          <w:ilvl w:val="0"/>
          <w:numId w:val="9"/>
        </w:numPr>
        <w:spacing w:after="0" w:line="360" w:lineRule="auto"/>
      </w:pPr>
      <w:r>
        <w:rPr>
          <w:rFonts w:ascii="Arial" w:hAnsi="Arial" w:cs="Arial"/>
          <w:b/>
          <w:bCs/>
        </w:rPr>
        <w:t>Rozporządzenie Ministra Zdrowia z dnia 27 czerwca 2018 roku w sprawie szczegółowego wykazu czynności zawodowych fizjoterapeuty z póź. zmianami;</w:t>
      </w:r>
    </w:p>
    <w:p w:rsidR="0073602A" w:rsidRDefault="0073602A" w:rsidP="00DA2743">
      <w:pPr>
        <w:pStyle w:val="western"/>
        <w:numPr>
          <w:ilvl w:val="0"/>
          <w:numId w:val="9"/>
        </w:numPr>
        <w:spacing w:after="0" w:line="360" w:lineRule="auto"/>
      </w:pPr>
      <w:r>
        <w:rPr>
          <w:rFonts w:ascii="Arial" w:hAnsi="Arial" w:cs="Arial"/>
          <w:b/>
          <w:bCs/>
        </w:rPr>
        <w:t>Rozporządzenie ministra Zdrowia z dnia 13 grudnia 2018 roku zmieniające rozporządzenie w sprawie świadczeń gwarantowanych z zakresu rehabilitacji leczniczej z póź. zmianami;</w:t>
      </w:r>
    </w:p>
    <w:p w:rsidR="0073602A" w:rsidRDefault="0073602A" w:rsidP="00DA2743">
      <w:pPr>
        <w:pStyle w:val="western"/>
        <w:numPr>
          <w:ilvl w:val="0"/>
          <w:numId w:val="9"/>
        </w:numPr>
        <w:spacing w:after="0" w:line="360" w:lineRule="auto"/>
      </w:pPr>
      <w:r>
        <w:rPr>
          <w:rFonts w:ascii="Arial" w:hAnsi="Arial" w:cs="Arial"/>
          <w:b/>
          <w:bCs/>
        </w:rPr>
        <w:t>Rozporządzenie Ministra Zdrowia z dnia 6 kwietnia 2020 roku w sprawie rodzajów, zakresu i wzorów dokumentacji medycznej oraz sposobu jej przetwarzania z póź. zmianami;</w:t>
      </w:r>
    </w:p>
    <w:p w:rsidR="0073602A" w:rsidRDefault="0073602A" w:rsidP="00DA2743">
      <w:pPr>
        <w:pStyle w:val="western"/>
        <w:numPr>
          <w:ilvl w:val="0"/>
          <w:numId w:val="9"/>
        </w:numPr>
        <w:spacing w:after="0" w:line="360" w:lineRule="auto"/>
      </w:pPr>
      <w:r>
        <w:rPr>
          <w:rFonts w:ascii="Arial" w:hAnsi="Arial" w:cs="Arial"/>
          <w:b/>
          <w:bCs/>
        </w:rPr>
        <w:t>Uchwała Krajowej Rady Fizjoterapeutów z dnia 17 lipca 2018 roku o nr 261/I KRF w sprawie zaleceń dotyczących koordynatora zespołu fizjoterapeutów;</w:t>
      </w:r>
    </w:p>
    <w:p w:rsidR="0073602A" w:rsidRDefault="0073602A" w:rsidP="00DA2743">
      <w:pPr>
        <w:pStyle w:val="western"/>
        <w:numPr>
          <w:ilvl w:val="0"/>
          <w:numId w:val="9"/>
        </w:numPr>
        <w:spacing w:after="0" w:line="360" w:lineRule="auto"/>
      </w:pPr>
      <w:r>
        <w:rPr>
          <w:rFonts w:ascii="Arial" w:hAnsi="Arial" w:cs="Arial"/>
          <w:b/>
          <w:bCs/>
        </w:rPr>
        <w:t>Oraz inne akty prawne mające zastosowanie w ochronie zdrowia dotyczące podmiotów finansujących świadczenia zdrowotne z zakresu fizjoterapii, ambulatoryjnej, stacjonarnej oraz domowej.</w:t>
      </w:r>
    </w:p>
    <w:p w:rsidR="0073602A" w:rsidRPr="00DA2743" w:rsidRDefault="0073602A" w:rsidP="00DA2743">
      <w:pPr>
        <w:pStyle w:val="western"/>
        <w:spacing w:after="0" w:line="360" w:lineRule="auto"/>
      </w:pPr>
    </w:p>
    <w:p w:rsidR="0073602A" w:rsidRPr="00DA2743" w:rsidRDefault="0073602A" w:rsidP="00DA2743">
      <w:pPr>
        <w:ind w:left="360"/>
        <w:rPr>
          <w:rFonts w:ascii="Calibri" w:hAnsi="Calibri" w:cs="Calibri"/>
          <w:bCs/>
          <w:sz w:val="22"/>
          <w:szCs w:val="22"/>
        </w:rPr>
      </w:pPr>
    </w:p>
    <w:p w:rsidR="0073602A" w:rsidRPr="00132440" w:rsidRDefault="0073602A" w:rsidP="00081F37">
      <w:pPr>
        <w:ind w:left="718"/>
        <w:rPr>
          <w:rFonts w:ascii="Calibri" w:hAnsi="Calibri" w:cs="Calibri"/>
          <w:b/>
          <w:sz w:val="22"/>
          <w:szCs w:val="22"/>
        </w:rPr>
      </w:pPr>
    </w:p>
    <w:p w:rsidR="0073602A" w:rsidRPr="00132440" w:rsidRDefault="0073602A" w:rsidP="00081F37">
      <w:pPr>
        <w:rPr>
          <w:rFonts w:ascii="Calibri" w:hAnsi="Calibri" w:cs="Calibri"/>
          <w:b/>
          <w:sz w:val="22"/>
          <w:szCs w:val="22"/>
        </w:rPr>
      </w:pPr>
    </w:p>
    <w:p w:rsidR="0073602A" w:rsidRPr="00132440" w:rsidRDefault="0073602A" w:rsidP="00081F37">
      <w:pPr>
        <w:rPr>
          <w:rFonts w:ascii="Calibri" w:hAnsi="Calibri" w:cs="Calibri"/>
          <w:b/>
          <w:sz w:val="22"/>
          <w:szCs w:val="22"/>
        </w:rPr>
      </w:pPr>
    </w:p>
    <w:p w:rsidR="0073602A" w:rsidRDefault="0073602A" w:rsidP="00081F37">
      <w:r w:rsidRPr="00132440">
        <w:rPr>
          <w:rFonts w:ascii="Calibri" w:hAnsi="Calibri" w:cs="Calibri"/>
          <w:b/>
          <w:sz w:val="22"/>
          <w:szCs w:val="22"/>
        </w:rPr>
        <w:t xml:space="preserve">PRZYJMUJĄCY ZAMÓWIENIE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132440">
        <w:rPr>
          <w:rFonts w:ascii="Calibri" w:hAnsi="Calibri" w:cs="Calibri"/>
          <w:b/>
          <w:sz w:val="22"/>
          <w:szCs w:val="22"/>
        </w:rPr>
        <w:t xml:space="preserve">               UDZIELAJĄCY ZAMÓWIENIA</w:t>
      </w:r>
      <w:bookmarkStart w:id="0" w:name="_GoBack"/>
      <w:bookmarkEnd w:id="0"/>
    </w:p>
    <w:sectPr w:rsidR="0073602A" w:rsidSect="00B12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  <w:i/>
        <w:sz w:val="24"/>
      </w:rPr>
    </w:lvl>
    <w:lvl w:ilvl="1">
      <w:start w:val="16"/>
      <w:numFmt w:val="decimal"/>
      <w:lvlText w:val="%2."/>
      <w:lvlJc w:val="left"/>
      <w:pPr>
        <w:tabs>
          <w:tab w:val="num" w:pos="1908"/>
        </w:tabs>
        <w:ind w:left="1908" w:hanging="480"/>
      </w:pPr>
      <w:rPr>
        <w:rFonts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">
    <w:nsid w:val="0000000C"/>
    <w:multiLevelType w:val="single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  <w:b w:val="0"/>
      </w:rPr>
    </w:lvl>
  </w:abstractNum>
  <w:abstractNum w:abstractNumId="2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ascii="Symbol" w:hAnsi="Symbol" w:cs="Symbol"/>
        <w:b w:val="0"/>
        <w:color w:val="000000"/>
        <w:sz w:val="22"/>
        <w:szCs w:val="22"/>
      </w:rPr>
    </w:lvl>
  </w:abstractNum>
  <w:abstractNum w:abstractNumId="3">
    <w:nsid w:val="0000000E"/>
    <w:multiLevelType w:val="singleLevel"/>
    <w:tmpl w:val="0000000E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">
    <w:nsid w:val="09937E11"/>
    <w:multiLevelType w:val="hybridMultilevel"/>
    <w:tmpl w:val="2AAC5C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455F5C"/>
    <w:multiLevelType w:val="hybridMultilevel"/>
    <w:tmpl w:val="4DBEC578"/>
    <w:lvl w:ilvl="0" w:tplc="04150001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6">
    <w:nsid w:val="2EFB13DA"/>
    <w:multiLevelType w:val="hybridMultilevel"/>
    <w:tmpl w:val="757C9C5E"/>
    <w:lvl w:ilvl="0" w:tplc="04150001">
      <w:start w:val="1"/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7">
    <w:nsid w:val="726B4785"/>
    <w:multiLevelType w:val="multilevel"/>
    <w:tmpl w:val="D9BC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DB4AD9"/>
    <w:multiLevelType w:val="multilevel"/>
    <w:tmpl w:val="3D90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2F9"/>
    <w:rsid w:val="00081F37"/>
    <w:rsid w:val="00132440"/>
    <w:rsid w:val="003A2B06"/>
    <w:rsid w:val="0073602A"/>
    <w:rsid w:val="00B032F9"/>
    <w:rsid w:val="00B124E4"/>
    <w:rsid w:val="00DA2743"/>
    <w:rsid w:val="00E8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37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081F37"/>
    <w:pPr>
      <w:ind w:left="720"/>
    </w:pPr>
    <w:rPr>
      <w:rFonts w:eastAsia="Calibri" w:cs="Mangal"/>
      <w:kern w:val="1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DA2743"/>
    <w:pPr>
      <w:suppressAutoHyphens w:val="0"/>
      <w:spacing w:before="100" w:beforeAutospacing="1" w:after="119" w:line="276" w:lineRule="auto"/>
    </w:pPr>
    <w:rPr>
      <w:rFonts w:ascii="Calibri" w:eastAsia="SimSun" w:hAnsi="Calibri"/>
      <w:color w:val="00000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691</Words>
  <Characters>4149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z dnia </dc:title>
  <dc:subject/>
  <dc:creator>CPL</dc:creator>
  <cp:keywords/>
  <dc:description/>
  <cp:lastModifiedBy>user</cp:lastModifiedBy>
  <cp:revision>2</cp:revision>
  <cp:lastPrinted>2021-10-14T11:05:00Z</cp:lastPrinted>
  <dcterms:created xsi:type="dcterms:W3CDTF">2021-10-14T11:13:00Z</dcterms:created>
  <dcterms:modified xsi:type="dcterms:W3CDTF">2021-10-14T11:13:00Z</dcterms:modified>
</cp:coreProperties>
</file>