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CC" w:rsidRDefault="002E76CC">
      <w:pPr>
        <w:spacing w:after="0"/>
        <w:jc w:val="right"/>
        <w:rPr>
          <w:rFonts w:ascii="Tahoma" w:hAnsi="Tahoma" w:cs="Tahoma"/>
          <w:b/>
          <w:bCs/>
        </w:rPr>
      </w:pPr>
    </w:p>
    <w:p w:rsidR="002E76CC" w:rsidRDefault="002E76CC">
      <w:pPr>
        <w:spacing w:after="0"/>
        <w:jc w:val="right"/>
        <w:rPr>
          <w:rFonts w:ascii="Tahoma" w:hAnsi="Tahoma" w:cs="Tahoma"/>
          <w:b/>
          <w:bCs/>
          <w:color w:val="000000"/>
        </w:rPr>
      </w:pPr>
      <w:r>
        <w:rPr>
          <w:rFonts w:ascii="Tahoma" w:hAnsi="Tahoma" w:cs="Tahoma"/>
          <w:b/>
          <w:bCs/>
        </w:rPr>
        <w:t xml:space="preserve"> nr sprawy D10.251.52.A.201</w:t>
      </w:r>
      <w:r>
        <w:rPr>
          <w:rFonts w:ascii="Tahoma" w:hAnsi="Tahoma" w:cs="Tahoma"/>
          <w:b/>
          <w:bCs/>
          <w:color w:val="000000"/>
        </w:rPr>
        <w:t>8</w:t>
      </w:r>
    </w:p>
    <w:p w:rsidR="002E76CC" w:rsidRDefault="002E76CC">
      <w:pPr>
        <w:pStyle w:val="Heading2"/>
        <w:jc w:val="right"/>
        <w:rPr>
          <w:rFonts w:ascii="Tahoma" w:hAnsi="Tahoma" w:cs="Tahoma"/>
          <w:i/>
          <w:iCs/>
          <w:sz w:val="22"/>
          <w:szCs w:val="22"/>
        </w:rPr>
      </w:pPr>
    </w:p>
    <w:p w:rsidR="002E76CC" w:rsidRDefault="002E76CC">
      <w:pPr>
        <w:pStyle w:val="Heading2"/>
        <w:jc w:val="right"/>
        <w:rPr>
          <w:rFonts w:ascii="Tahoma" w:hAnsi="Tahoma" w:cs="Tahoma"/>
          <w:i/>
          <w:iCs/>
          <w:sz w:val="22"/>
          <w:szCs w:val="22"/>
        </w:rPr>
      </w:pPr>
    </w:p>
    <w:p w:rsidR="002E76CC" w:rsidRDefault="002E76CC">
      <w:pPr>
        <w:pStyle w:val="Tretekstu"/>
        <w:jc w:val="right"/>
        <w:rPr>
          <w:rFonts w:ascii="Tahoma" w:hAnsi="Tahoma" w:cs="Tahoma"/>
          <w:i/>
          <w:iCs/>
        </w:rPr>
      </w:pPr>
    </w:p>
    <w:p w:rsidR="002E76CC" w:rsidRDefault="002E76CC">
      <w:pPr>
        <w:pStyle w:val="Heading2"/>
        <w:rPr>
          <w:rFonts w:ascii="Tahoma" w:hAnsi="Tahoma" w:cs="Tahoma"/>
          <w:i/>
          <w:iCs/>
          <w:sz w:val="22"/>
          <w:szCs w:val="22"/>
        </w:rPr>
      </w:pPr>
    </w:p>
    <w:p w:rsidR="002E76CC" w:rsidRDefault="002E76CC">
      <w:pPr>
        <w:pStyle w:val="Heading2"/>
        <w:jc w:val="center"/>
        <w:rPr>
          <w:rFonts w:ascii="Tahoma" w:hAnsi="Tahoma" w:cs="Tahoma"/>
          <w:sz w:val="22"/>
          <w:szCs w:val="22"/>
        </w:rPr>
      </w:pPr>
      <w:r>
        <w:rPr>
          <w:rFonts w:ascii="Tahoma" w:hAnsi="Tahoma" w:cs="Tahoma"/>
          <w:sz w:val="22"/>
          <w:szCs w:val="22"/>
        </w:rPr>
        <w:t xml:space="preserve">ZAMAWIAJĄCY: </w:t>
      </w:r>
    </w:p>
    <w:p w:rsidR="002E76CC" w:rsidRDefault="002E76CC">
      <w:pPr>
        <w:pStyle w:val="Tretekstu"/>
        <w:rPr>
          <w:rFonts w:ascii="Tahoma" w:hAnsi="Tahoma" w:cs="Tahoma"/>
        </w:rPr>
      </w:pPr>
    </w:p>
    <w:p w:rsidR="002E76CC" w:rsidRDefault="002E76CC">
      <w:pPr>
        <w:pStyle w:val="Heading2"/>
        <w:rPr>
          <w:rFonts w:ascii="Tahoma" w:hAnsi="Tahoma" w:cs="Tahoma"/>
          <w:sz w:val="20"/>
          <w:szCs w:val="20"/>
        </w:rPr>
      </w:pPr>
      <w:r>
        <w:rPr>
          <w:rFonts w:ascii="Tahoma" w:hAnsi="Tahoma" w:cs="Tahoma"/>
          <w:sz w:val="20"/>
          <w:szCs w:val="20"/>
        </w:rPr>
        <w:t>COPERNICUS PODMIOT LECZNICZY SPÓŁKA Z OGRANICZONĄ ODPOWIEDZIALNOŚCIĄ</w:t>
      </w:r>
    </w:p>
    <w:p w:rsidR="002E76CC" w:rsidRDefault="002E76CC">
      <w:pPr>
        <w:pStyle w:val="NormalWeb"/>
        <w:spacing w:before="0" w:after="0"/>
        <w:rPr>
          <w:rFonts w:ascii="Tahoma" w:hAnsi="Tahoma" w:cs="Tahoma"/>
          <w:sz w:val="20"/>
          <w:szCs w:val="20"/>
        </w:rPr>
      </w:pPr>
    </w:p>
    <w:p w:rsidR="002E76CC" w:rsidRDefault="002E76CC">
      <w:pPr>
        <w:pStyle w:val="NormalWeb"/>
        <w:spacing w:before="0" w:after="0"/>
        <w:jc w:val="center"/>
        <w:rPr>
          <w:rFonts w:ascii="Tahoma" w:hAnsi="Tahoma" w:cs="Tahoma"/>
          <w:sz w:val="20"/>
          <w:szCs w:val="20"/>
        </w:rPr>
      </w:pPr>
    </w:p>
    <w:p w:rsidR="002E76CC" w:rsidRDefault="002E76CC">
      <w:pPr>
        <w:pStyle w:val="NormalWeb"/>
        <w:spacing w:before="0" w:after="0"/>
        <w:jc w:val="center"/>
        <w:rPr>
          <w:rFonts w:ascii="Tahoma" w:hAnsi="Tahoma" w:cs="Tahoma"/>
        </w:rPr>
      </w:pPr>
    </w:p>
    <w:p w:rsidR="002E76CC" w:rsidRDefault="002E76CC">
      <w:pPr>
        <w:pStyle w:val="NormalWeb"/>
        <w:spacing w:before="0" w:after="0"/>
        <w:jc w:val="center"/>
        <w:rPr>
          <w:rFonts w:ascii="Tahoma" w:hAnsi="Tahoma" w:cs="Tahoma"/>
        </w:rPr>
      </w:pPr>
    </w:p>
    <w:p w:rsidR="002E76CC" w:rsidRDefault="002E76CC">
      <w:pPr>
        <w:pStyle w:val="NormalWeb"/>
        <w:spacing w:before="0" w:after="0"/>
        <w:jc w:val="center"/>
        <w:rPr>
          <w:rFonts w:ascii="Tahoma" w:hAnsi="Tahoma" w:cs="Tahoma"/>
        </w:rPr>
      </w:pPr>
    </w:p>
    <w:p w:rsidR="002E76CC" w:rsidRDefault="002E76CC">
      <w:pPr>
        <w:pStyle w:val="Normal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2E76CC" w:rsidRDefault="002E76CC">
      <w:pPr>
        <w:pStyle w:val="NormalWeb"/>
        <w:spacing w:before="0" w:after="0"/>
        <w:jc w:val="center"/>
        <w:rPr>
          <w:rFonts w:ascii="Tahoma" w:hAnsi="Tahoma" w:cs="Tahoma"/>
          <w:b/>
          <w:bCs/>
          <w:sz w:val="20"/>
          <w:szCs w:val="20"/>
        </w:rPr>
      </w:pPr>
    </w:p>
    <w:p w:rsidR="002E76CC" w:rsidRDefault="002E76CC">
      <w:pPr>
        <w:pStyle w:val="NormalWeb"/>
        <w:spacing w:before="0" w:after="0"/>
        <w:jc w:val="center"/>
        <w:rPr>
          <w:rFonts w:ascii="Tahoma" w:hAnsi="Tahoma" w:cs="Tahoma"/>
          <w:b/>
          <w:bCs/>
          <w:sz w:val="20"/>
          <w:szCs w:val="20"/>
        </w:rPr>
      </w:pPr>
    </w:p>
    <w:p w:rsidR="002E76CC" w:rsidRDefault="002E76CC">
      <w:pPr>
        <w:pStyle w:val="NormalWeb"/>
        <w:spacing w:before="0" w:after="0"/>
        <w:jc w:val="center"/>
        <w:rPr>
          <w:rFonts w:ascii="Tahoma" w:hAnsi="Tahoma" w:cs="Tahoma"/>
        </w:rPr>
      </w:pPr>
    </w:p>
    <w:p w:rsidR="002E76CC" w:rsidRDefault="002E76CC">
      <w:pPr>
        <w:pStyle w:val="NormalWeb"/>
        <w:spacing w:before="0" w:after="0"/>
        <w:jc w:val="both"/>
        <w:rPr>
          <w:rFonts w:ascii="Tahoma" w:hAnsi="Tahoma" w:cs="Tahoma"/>
          <w:sz w:val="20"/>
          <w:szCs w:val="20"/>
        </w:rPr>
      </w:pPr>
      <w:r>
        <w:rPr>
          <w:rFonts w:ascii="Tahoma" w:hAnsi="Tahoma" w:cs="Tahoma"/>
          <w:sz w:val="20"/>
          <w:szCs w:val="20"/>
        </w:rPr>
        <w:t>Postępowanie prowadzone w trybie przetargu nieograniczonego o szacunkowej wartości zamówienia                                      nie przekraczającej kwoty określonej w przepisach wydanych na podstawie art. 11 ust. 8 na</w:t>
      </w:r>
    </w:p>
    <w:p w:rsidR="002E76CC" w:rsidRDefault="002E76CC">
      <w:pPr>
        <w:pStyle w:val="NormalWeb"/>
        <w:spacing w:before="0" w:after="0"/>
        <w:jc w:val="both"/>
        <w:rPr>
          <w:rFonts w:cs="Arial"/>
        </w:rPr>
      </w:pPr>
    </w:p>
    <w:p w:rsidR="002E76CC" w:rsidRPr="00B0161C" w:rsidRDefault="002E76CC">
      <w:pPr>
        <w:spacing w:after="0" w:line="360" w:lineRule="auto"/>
        <w:jc w:val="center"/>
        <w:rPr>
          <w:rFonts w:ascii="Tahoma" w:hAnsi="Tahoma" w:cs="Tahoma"/>
          <w:b/>
          <w:bCs/>
        </w:rPr>
      </w:pPr>
      <w:r>
        <w:rPr>
          <w:rFonts w:ascii="Tahoma" w:hAnsi="Tahoma" w:cs="Tahoma"/>
          <w:b/>
          <w:bCs/>
          <w:color w:val="000000"/>
          <w:sz w:val="20"/>
          <w:szCs w:val="20"/>
        </w:rPr>
        <w:t xml:space="preserve"> </w:t>
      </w:r>
      <w:r>
        <w:rPr>
          <w:rFonts w:ascii="Tahoma" w:hAnsi="Tahoma" w:cs="Tahoma"/>
          <w:b/>
          <w:bCs/>
        </w:rPr>
        <w:t>Przebudowę</w:t>
      </w:r>
      <w:r w:rsidRPr="00B0161C">
        <w:rPr>
          <w:rFonts w:ascii="Tahoma" w:hAnsi="Tahoma" w:cs="Tahoma"/>
          <w:b/>
          <w:bCs/>
        </w:rPr>
        <w:t xml:space="preserve"> Oddziału Chorób Wewnętrznych i Hipertensjologii w Szpitalu im. Mikołaja Kopernika przy ul. Nowe Ogrody 1 – 6 w Gdańsku</w:t>
      </w:r>
    </w:p>
    <w:p w:rsidR="002E76CC" w:rsidRDefault="002E76CC">
      <w:pPr>
        <w:spacing w:after="0" w:line="360" w:lineRule="auto"/>
        <w:jc w:val="center"/>
        <w:rPr>
          <w:rFonts w:ascii="Tahoma" w:hAnsi="Tahoma" w:cs="Tahoma"/>
          <w:b/>
          <w:bCs/>
          <w:color w:val="000000"/>
          <w:sz w:val="20"/>
          <w:szCs w:val="20"/>
        </w:rPr>
      </w:pPr>
    </w:p>
    <w:p w:rsidR="002E76CC" w:rsidRDefault="002E76CC">
      <w:pPr>
        <w:pStyle w:val="NormalWeb"/>
        <w:spacing w:before="0" w:after="0"/>
        <w:ind w:right="380"/>
        <w:jc w:val="center"/>
        <w:rPr>
          <w:rFonts w:ascii="Tahoma" w:hAnsi="Tahoma" w:cs="Tahoma"/>
        </w:rPr>
      </w:pPr>
    </w:p>
    <w:p w:rsidR="002E76CC" w:rsidRDefault="002E76CC">
      <w:pPr>
        <w:spacing w:after="0" w:line="360" w:lineRule="auto"/>
        <w:jc w:val="both"/>
        <w:rPr>
          <w:rFonts w:ascii="Tahoma" w:hAnsi="Tahoma" w:cs="Tahoma"/>
          <w:sz w:val="20"/>
          <w:szCs w:val="20"/>
        </w:rPr>
      </w:pPr>
      <w:r>
        <w:rPr>
          <w:rFonts w:ascii="Tahoma" w:hAnsi="Tahoma" w:cs="Tahoma"/>
          <w:sz w:val="20"/>
          <w:szCs w:val="20"/>
        </w:rPr>
        <w:t>Podstawą prawną do zastosowania trybu przetargu nieograniczonego przy wyborze najkorzystniejszej oferty są przepisy ustawy z 29 stycznia 2004 r. - Prawo zamówień publicznych zwanej dalej w skrócie Pzp.</w:t>
      </w:r>
    </w:p>
    <w:p w:rsidR="002E76CC" w:rsidRDefault="002E76CC">
      <w:pPr>
        <w:pStyle w:val="NormalWeb"/>
        <w:spacing w:before="0" w:after="0"/>
        <w:rPr>
          <w:rFonts w:ascii="Tahoma" w:hAnsi="Tahoma" w:cs="Tahoma"/>
        </w:rPr>
      </w:pPr>
    </w:p>
    <w:p w:rsidR="002E76CC" w:rsidRDefault="002E76CC">
      <w:pPr>
        <w:pStyle w:val="NormalWeb"/>
        <w:spacing w:before="0" w:after="0"/>
        <w:rPr>
          <w:rFonts w:ascii="Tahoma" w:hAnsi="Tahoma" w:cs="Tahoma"/>
        </w:rPr>
      </w:pPr>
    </w:p>
    <w:p w:rsidR="002E76CC" w:rsidRDefault="002E76CC">
      <w:pPr>
        <w:pStyle w:val="NormalWeb"/>
        <w:shd w:val="clear" w:color="auto" w:fill="FFFFFF"/>
        <w:suppressAutoHyphens/>
        <w:spacing w:before="0" w:after="0" w:line="360" w:lineRule="auto"/>
        <w:jc w:val="both"/>
        <w:rPr>
          <w:rFonts w:ascii="Tahoma" w:hAnsi="Tahoma" w:cs="Tahoma"/>
          <w:spacing w:val="-1"/>
          <w:sz w:val="20"/>
          <w:szCs w:val="20"/>
        </w:rPr>
      </w:pPr>
      <w:r>
        <w:rPr>
          <w:rFonts w:ascii="Tahoma" w:hAnsi="Tahoma"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2E76CC" w:rsidRDefault="002E76CC">
      <w:pPr>
        <w:pStyle w:val="Heading5"/>
        <w:spacing w:before="278" w:after="0"/>
        <w:rPr>
          <w:rFonts w:ascii="Tahoma" w:hAnsi="Tahoma" w:cs="Tahoma"/>
        </w:rPr>
      </w:pPr>
      <w:r>
        <w:rPr>
          <w:rFonts w:ascii="Tahoma" w:hAnsi="Tahoma" w:cs="Tahoma"/>
        </w:rPr>
        <w:t xml:space="preserve">Zatwierdzam </w:t>
      </w:r>
    </w:p>
    <w:p w:rsidR="002E76CC" w:rsidRDefault="002E76CC">
      <w:pPr>
        <w:pStyle w:val="NormalWeb"/>
        <w:spacing w:before="0" w:after="0"/>
        <w:jc w:val="center"/>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2E76CC" w:rsidRDefault="002E76CC">
      <w:pPr>
        <w:pStyle w:val="NormalWeb"/>
        <w:spacing w:before="0" w:after="0"/>
        <w:jc w:val="center"/>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2E76CC" w:rsidRDefault="002E76CC">
      <w:pPr>
        <w:pStyle w:val="NormalWeb"/>
        <w:spacing w:before="0" w:after="0"/>
        <w:jc w:val="right"/>
        <w:rPr>
          <w:rFonts w:ascii="Tahoma" w:hAnsi="Tahoma" w:cs="Tahoma"/>
          <w:b/>
          <w:bCs/>
          <w:sz w:val="20"/>
          <w:szCs w:val="20"/>
        </w:rPr>
      </w:pPr>
    </w:p>
    <w:p w:rsidR="002E76CC" w:rsidRDefault="002E76CC">
      <w:pPr>
        <w:pStyle w:val="NormalWeb"/>
        <w:spacing w:before="0" w:after="0"/>
        <w:jc w:val="right"/>
        <w:rPr>
          <w:rFonts w:ascii="Tahoma" w:hAnsi="Tahoma" w:cs="Tahoma"/>
          <w:b/>
          <w:bCs/>
          <w:sz w:val="20"/>
          <w:szCs w:val="20"/>
        </w:rPr>
      </w:pPr>
    </w:p>
    <w:p w:rsidR="002E76CC" w:rsidRDefault="002E76CC">
      <w:pPr>
        <w:pStyle w:val="NormalWeb"/>
        <w:spacing w:before="0" w:after="0"/>
        <w:jc w:val="right"/>
        <w:rPr>
          <w:rFonts w:ascii="Tahoma" w:hAnsi="Tahoma" w:cs="Tahoma"/>
          <w:b/>
          <w:bCs/>
          <w:sz w:val="20"/>
          <w:szCs w:val="20"/>
        </w:rPr>
      </w:pPr>
    </w:p>
    <w:p w:rsidR="002E76CC" w:rsidRDefault="002E76CC">
      <w:pPr>
        <w:pStyle w:val="NormalWeb"/>
        <w:spacing w:before="0" w:after="0"/>
        <w:jc w:val="center"/>
        <w:rPr>
          <w:rFonts w:ascii="Tahoma" w:hAnsi="Tahoma" w:cs="Tahoma"/>
        </w:rPr>
      </w:pPr>
      <w:r>
        <w:rPr>
          <w:rFonts w:ascii="Tahoma" w:hAnsi="Tahoma" w:cs="Tahoma"/>
        </w:rPr>
        <w:t xml:space="preserve">                </w:t>
      </w:r>
    </w:p>
    <w:p w:rsidR="002E76CC" w:rsidRDefault="002E76CC">
      <w:pPr>
        <w:pStyle w:val="NormalWeb"/>
        <w:spacing w:before="0" w:after="0"/>
        <w:jc w:val="center"/>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00" w:lineRule="atLeast"/>
              <w:jc w:val="center"/>
              <w:rPr>
                <w:rFonts w:ascii="Tahoma" w:hAnsi="Tahoma" w:cs="Tahoma"/>
                <w:b/>
                <w:bCs/>
              </w:rPr>
            </w:pPr>
            <w:r>
              <w:rPr>
                <w:rFonts w:ascii="Tahoma" w:hAnsi="Tahoma" w:cs="Tahoma"/>
                <w:b/>
                <w:bCs/>
              </w:rPr>
              <w:t>§I. Nazwa oraz adres Zamawiającego.</w:t>
            </w:r>
          </w:p>
        </w:tc>
      </w:tr>
    </w:tbl>
    <w:p w:rsidR="002E76CC" w:rsidRDefault="002E76CC">
      <w:pPr>
        <w:pStyle w:val="Heading2"/>
        <w:spacing w:line="276" w:lineRule="auto"/>
        <w:jc w:val="both"/>
        <w:rPr>
          <w:rFonts w:ascii="Tahoma" w:hAnsi="Tahoma" w:cs="Tahoma"/>
          <w:b w:val="0"/>
          <w:bCs w:val="0"/>
          <w:sz w:val="20"/>
          <w:szCs w:val="20"/>
        </w:rPr>
      </w:pPr>
    </w:p>
    <w:p w:rsidR="002E76CC" w:rsidRDefault="002E76CC">
      <w:pPr>
        <w:pStyle w:val="Heading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2E76CC" w:rsidRPr="00EA1144" w:rsidRDefault="002E76CC">
      <w:pPr>
        <w:pStyle w:val="NormalWeb"/>
        <w:spacing w:before="0" w:after="0" w:line="276" w:lineRule="auto"/>
        <w:jc w:val="both"/>
        <w:rPr>
          <w:rFonts w:ascii="Tahoma" w:hAnsi="Tahoma" w:cs="Tahoma"/>
          <w:sz w:val="20"/>
          <w:szCs w:val="20"/>
        </w:rPr>
      </w:pPr>
      <w:r w:rsidRPr="00EA1144">
        <w:rPr>
          <w:rFonts w:ascii="Tahoma" w:hAnsi="Tahoma" w:cs="Tahoma"/>
          <w:sz w:val="20"/>
          <w:szCs w:val="20"/>
        </w:rPr>
        <w:t xml:space="preserve">NIP 583-316-22-78, Regon 221964385, KRS 0000478705, </w:t>
      </w:r>
    </w:p>
    <w:p w:rsidR="002E76CC" w:rsidRDefault="002E76CC">
      <w:pPr>
        <w:pStyle w:val="Normal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 xml:space="preserve">e-mail: </w:t>
      </w:r>
      <w:r w:rsidRPr="00B0161C">
        <w:rPr>
          <w:rFonts w:ascii="Tahoma" w:hAnsi="Tahoma" w:cs="Tahoma"/>
          <w:sz w:val="20"/>
          <w:szCs w:val="20"/>
          <w:lang w:val="de-DE"/>
        </w:rPr>
        <w:t xml:space="preserve">zamowienia.publiczne@copernicus.gda.pl </w:t>
      </w:r>
      <w:hyperlink r:id="rId7">
        <w:r>
          <w:rPr>
            <w:rStyle w:val="czeinternetowe"/>
            <w:rFonts w:ascii="Tahoma" w:hAnsi="Tahoma" w:cs="Tahoma"/>
            <w:sz w:val="20"/>
            <w:szCs w:val="20"/>
            <w:lang w:val="de-DE"/>
          </w:rPr>
          <w:t>www.copernicus.gda.pl</w:t>
        </w:r>
      </w:hyperlink>
    </w:p>
    <w:p w:rsidR="002E76CC" w:rsidRPr="00EA1144" w:rsidRDefault="002E76CC">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Dział Zamówień Publicznych</w:t>
      </w:r>
    </w:p>
    <w:p w:rsidR="002E76CC" w:rsidRPr="00EA1144" w:rsidRDefault="002E76CC">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Al. Jana Pawła II 50, 80-462 Gdańsk</w:t>
      </w:r>
    </w:p>
    <w:p w:rsidR="002E76CC" w:rsidRDefault="002E76CC">
      <w:pPr>
        <w:pStyle w:val="NormalWeb"/>
        <w:spacing w:before="0" w:after="0" w:line="276" w:lineRule="auto"/>
        <w:jc w:val="both"/>
        <w:rPr>
          <w:rFonts w:ascii="Tahoma" w:hAnsi="Tahoma" w:cs="Tahoma"/>
          <w:b/>
          <w:bCs/>
          <w:sz w:val="20"/>
          <w:szCs w:val="20"/>
          <w:lang w:val="de-DE"/>
        </w:rPr>
      </w:pPr>
      <w:r>
        <w:rPr>
          <w:rFonts w:ascii="Tahoma" w:hAnsi="Tahoma" w:cs="Tahoma"/>
          <w:b/>
          <w:bCs/>
          <w:sz w:val="20"/>
          <w:szCs w:val="20"/>
          <w:lang w:val="de-DE"/>
        </w:rPr>
        <w:t>Tel.: 58 76 84 640, fax: 58 76 84 829</w:t>
      </w:r>
    </w:p>
    <w:p w:rsidR="002E76CC" w:rsidRDefault="002E76CC">
      <w:pPr>
        <w:pStyle w:val="Normal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rPr>
            </w:pPr>
            <w:r>
              <w:rPr>
                <w:rFonts w:ascii="Tahoma" w:hAnsi="Tahoma" w:cs="Tahoma"/>
                <w:b/>
                <w:bCs/>
              </w:rPr>
              <w:t>§II. Tryb udzielenia zamówienia.</w:t>
            </w:r>
          </w:p>
        </w:tc>
      </w:tr>
    </w:tbl>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2. Podstawa prawna udzielenia zamówienia publicznego: Ustawa z dnia 29 stycznia 2004 r. Prawo zamówień publicznych zwanej dalej ustawą Pzp oraz przepisy wykonawcze do tej ustawy.</w:t>
      </w:r>
    </w:p>
    <w:p w:rsidR="002E76CC" w:rsidRDefault="002E76CC">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rPr>
            </w:pPr>
            <w:r>
              <w:rPr>
                <w:rFonts w:ascii="Tahoma" w:hAnsi="Tahoma" w:cs="Tahoma"/>
                <w:b/>
                <w:bCs/>
              </w:rPr>
              <w:t>§III. Opis przedmiotu zamówienia.</w:t>
            </w:r>
          </w:p>
        </w:tc>
      </w:tr>
    </w:tbl>
    <w:p w:rsidR="002E76CC" w:rsidRDefault="002E76CC">
      <w:pPr>
        <w:spacing w:after="0" w:line="200" w:lineRule="atLeast"/>
        <w:jc w:val="both"/>
        <w:rPr>
          <w:rFonts w:cs="Arial"/>
        </w:rPr>
      </w:pPr>
    </w:p>
    <w:p w:rsidR="002E76CC" w:rsidRPr="00B0161C" w:rsidRDefault="002E76CC" w:rsidP="00B0161C">
      <w:pPr>
        <w:jc w:val="both"/>
        <w:rPr>
          <w:rFonts w:ascii="Tahoma" w:hAnsi="Tahoma" w:cs="Tahoma"/>
          <w:sz w:val="20"/>
          <w:szCs w:val="20"/>
        </w:rPr>
      </w:pPr>
      <w:r w:rsidRPr="00B0161C">
        <w:rPr>
          <w:rFonts w:ascii="Tahoma" w:hAnsi="Tahoma" w:cs="Tahoma"/>
          <w:sz w:val="20"/>
          <w:szCs w:val="20"/>
        </w:rPr>
        <w:t xml:space="preserve">1. Przedmiotem zamówienia jest wykonanie prac projektowych i robót budowlano- montażowych polegających na przebudowie Oddziału Chorób Wewnętrznych i Hipertensiologii znajdującego się na IV piętrze budynku nr 3 i 5 przy ul. Nowe Ogrody 1 – 6 w Gdańsku w celu dostosowania go do obowiązujących przepisów – wynikających z rozporządzenia Ministra Zdrowia wraz z wykonaniem szczegółowych specyfikacji technicznych wykonania i odbioru robót budowlanych. </w:t>
      </w:r>
    </w:p>
    <w:p w:rsidR="002E76CC" w:rsidRPr="00B0161C" w:rsidRDefault="002E76CC" w:rsidP="00B0161C">
      <w:pPr>
        <w:jc w:val="both"/>
        <w:rPr>
          <w:rFonts w:ascii="Tahoma" w:hAnsi="Tahoma" w:cs="Tahoma"/>
          <w:sz w:val="20"/>
          <w:szCs w:val="20"/>
        </w:rPr>
      </w:pPr>
      <w:r w:rsidRPr="00B0161C">
        <w:rPr>
          <w:rFonts w:ascii="Tahoma" w:hAnsi="Tahoma" w:cs="Tahoma"/>
          <w:sz w:val="20"/>
          <w:szCs w:val="20"/>
        </w:rPr>
        <w:t>Program Funkcjonalno – Użytkowy będący załącznikiem do OPZ w sposób ogólny opisuje wymagania i oczekiwania Zamawiającego stawiane przedmiotowej inwestycji.</w:t>
      </w:r>
    </w:p>
    <w:p w:rsidR="002E76CC" w:rsidRPr="00B0161C" w:rsidRDefault="002E76CC" w:rsidP="00B0161C">
      <w:pPr>
        <w:jc w:val="both"/>
        <w:rPr>
          <w:rFonts w:ascii="Tahoma" w:hAnsi="Tahoma" w:cs="Tahoma"/>
          <w:sz w:val="20"/>
          <w:szCs w:val="20"/>
        </w:rPr>
      </w:pPr>
      <w:r w:rsidRPr="00B0161C">
        <w:rPr>
          <w:rFonts w:ascii="Tahoma" w:hAnsi="Tahoma" w:cs="Tahoma"/>
          <w:sz w:val="20"/>
          <w:szCs w:val="20"/>
        </w:rPr>
        <w:t xml:space="preserve">Projektant w ramach realizacji powinien zweryfikować zaproponowany przez Zamawiającego układ funkcjonalny w sposób zgodny z aktualnymi przepisami obowiązującymi w czasie wykonywania projektu ze szczególnym uwzględnieniem: </w:t>
      </w:r>
    </w:p>
    <w:p w:rsidR="002E76CC" w:rsidRPr="00B0161C" w:rsidRDefault="002E76CC" w:rsidP="00B0161C">
      <w:pPr>
        <w:numPr>
          <w:ilvl w:val="0"/>
          <w:numId w:val="10"/>
        </w:numPr>
        <w:suppressAutoHyphens w:val="0"/>
        <w:spacing w:after="0" w:line="240" w:lineRule="auto"/>
        <w:ind w:left="284" w:hanging="284"/>
        <w:contextualSpacing/>
        <w:jc w:val="both"/>
        <w:rPr>
          <w:rFonts w:ascii="Tahoma" w:hAnsi="Tahoma" w:cs="Tahoma"/>
          <w:sz w:val="20"/>
          <w:szCs w:val="20"/>
        </w:rPr>
      </w:pPr>
      <w:r w:rsidRPr="00B0161C">
        <w:rPr>
          <w:rFonts w:ascii="Tahoma" w:hAnsi="Tahoma" w:cs="Tahoma"/>
          <w:sz w:val="20"/>
          <w:szCs w:val="20"/>
        </w:rPr>
        <w:t>rozporządzenia Ministra Zdrowia w sprawie szczegółowych wymagań, jakim powinny odpowiadać pomieszczenia i urządzenia podmiotu wykonującego działalność leczniczą (Dz.U. z 2012 poz. 739, brzmienie od 1 lipca 2012 r. z późn. zm.),</w:t>
      </w:r>
    </w:p>
    <w:p w:rsidR="002E76CC" w:rsidRPr="00B0161C" w:rsidRDefault="002E76CC" w:rsidP="00B0161C">
      <w:pPr>
        <w:numPr>
          <w:ilvl w:val="0"/>
          <w:numId w:val="10"/>
        </w:numPr>
        <w:suppressAutoHyphens w:val="0"/>
        <w:spacing w:after="0" w:line="240" w:lineRule="auto"/>
        <w:ind w:left="284" w:hanging="284"/>
        <w:contextualSpacing/>
        <w:jc w:val="both"/>
        <w:rPr>
          <w:rFonts w:ascii="Tahoma" w:hAnsi="Tahoma" w:cs="Tahoma"/>
          <w:sz w:val="20"/>
          <w:szCs w:val="20"/>
        </w:rPr>
      </w:pPr>
      <w:r w:rsidRPr="00B0161C">
        <w:rPr>
          <w:rFonts w:ascii="Tahoma" w:hAnsi="Tahoma" w:cs="Tahoma"/>
          <w:sz w:val="20"/>
          <w:szCs w:val="20"/>
        </w:rPr>
        <w:t>rozporządzeniem Ministra Infrastruktury z 12 kwietnia 2012 r. w sprawie warunków technicznych, jakim powinny odpowiadać budynki i ich usytuowanie (Dz.U. Nr 75, poz. 690, z póź. zm).</w:t>
      </w:r>
    </w:p>
    <w:p w:rsidR="002E76CC" w:rsidRPr="00B0161C" w:rsidRDefault="002E76CC" w:rsidP="00B0161C">
      <w:pPr>
        <w:numPr>
          <w:ilvl w:val="0"/>
          <w:numId w:val="11"/>
        </w:numPr>
        <w:suppressAutoHyphens w:val="0"/>
        <w:spacing w:after="0" w:line="240" w:lineRule="auto"/>
        <w:ind w:left="284" w:hanging="284"/>
        <w:jc w:val="both"/>
        <w:rPr>
          <w:rFonts w:ascii="Tahoma" w:hAnsi="Tahoma" w:cs="Tahoma"/>
          <w:sz w:val="20"/>
          <w:szCs w:val="20"/>
        </w:rPr>
      </w:pPr>
      <w:r w:rsidRPr="00B0161C">
        <w:rPr>
          <w:rFonts w:ascii="Tahoma" w:hAnsi="Tahoma" w:cs="Tahoma"/>
          <w:sz w:val="20"/>
          <w:szCs w:val="20"/>
        </w:rPr>
        <w:t>warunkami zainstalowania poszczególnych urządzeń medycznych wydanych przez Dostawców</w:t>
      </w:r>
    </w:p>
    <w:p w:rsidR="002E76CC" w:rsidRPr="00B0161C" w:rsidRDefault="002E76CC" w:rsidP="00B0161C">
      <w:pPr>
        <w:numPr>
          <w:ilvl w:val="0"/>
          <w:numId w:val="10"/>
        </w:numPr>
        <w:suppressAutoHyphens w:val="0"/>
        <w:spacing w:after="0" w:line="240" w:lineRule="auto"/>
        <w:ind w:left="284" w:hanging="284"/>
        <w:contextualSpacing/>
        <w:jc w:val="both"/>
        <w:rPr>
          <w:rFonts w:ascii="Tahoma" w:hAnsi="Tahoma" w:cs="Tahoma"/>
          <w:sz w:val="20"/>
          <w:szCs w:val="20"/>
        </w:rPr>
      </w:pPr>
      <w:r w:rsidRPr="00B0161C">
        <w:rPr>
          <w:rFonts w:ascii="Tahoma" w:hAnsi="Tahoma" w:cs="Tahoma"/>
          <w:sz w:val="20"/>
          <w:szCs w:val="20"/>
        </w:rPr>
        <w:t>postanowień Państwowej Straży Pożarnej wydanych dla całego budynku szpitalnego zlokalizowanego przy ul. Nowe Ogrody 1-6 w Gdańsku</w:t>
      </w:r>
    </w:p>
    <w:p w:rsidR="002E76CC" w:rsidRPr="00B0161C" w:rsidRDefault="002E76CC" w:rsidP="00B0161C">
      <w:pPr>
        <w:jc w:val="both"/>
        <w:rPr>
          <w:rFonts w:ascii="Tahoma" w:hAnsi="Tahoma" w:cs="Tahoma"/>
          <w:sz w:val="20"/>
          <w:szCs w:val="20"/>
        </w:rPr>
      </w:pPr>
      <w:r w:rsidRPr="00B0161C">
        <w:rPr>
          <w:rFonts w:ascii="Tahoma" w:hAnsi="Tahoma" w:cs="Tahoma"/>
          <w:sz w:val="20"/>
          <w:szCs w:val="20"/>
        </w:rPr>
        <w:t>Zgodnie z §15 (Dz.U. z 2013 r. poz. 1129): „Program Funkcjonalno – Użytkowy służy do ustalenia planowanych kosztów prac projektowych i robót budowlanych, przygotowania oferty szczególnie w zakresie obliczenia ceny oferty oraz wykonania prac projektowych.” Zatem stanowi podstawę do sporządzenia ofertowej kalkulacji na kompleksową realizację zadania obejmującego wykonanie dokumentacji projektowej wraz ze wszystkimi wymaganymi prawem uzgodnieniami i decyzjami, jak również wszelkie prace rozbiórkowe i budowlano – montażowe wraz z przekazaniem obiektu do użytkowania.</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23"/>
        <w:gridCol w:w="2159"/>
      </w:tblGrid>
      <w:tr w:rsidR="002E76CC" w:rsidRPr="00B0161C">
        <w:trPr>
          <w:cantSplit/>
          <w:trHeight w:val="364"/>
        </w:trPr>
        <w:tc>
          <w:tcPr>
            <w:tcW w:w="3837" w:type="pct"/>
            <w:tcBorders>
              <w:left w:val="nil"/>
              <w:right w:val="nil"/>
            </w:tcBorders>
            <w:tcMar>
              <w:top w:w="85" w:type="dxa"/>
              <w:bottom w:w="85" w:type="dxa"/>
            </w:tcMar>
            <w:vAlign w:val="center"/>
          </w:tcPr>
          <w:p w:rsidR="002E76CC" w:rsidRPr="00B0161C" w:rsidRDefault="002E76CC"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Suma powierzchni użytkowych w zakresie opracowania</w:t>
            </w:r>
          </w:p>
        </w:tc>
        <w:tc>
          <w:tcPr>
            <w:tcW w:w="1163" w:type="pct"/>
            <w:tcBorders>
              <w:left w:val="nil"/>
              <w:right w:val="nil"/>
            </w:tcBorders>
            <w:tcMar>
              <w:top w:w="85" w:type="dxa"/>
              <w:bottom w:w="85" w:type="dxa"/>
            </w:tcMar>
            <w:vAlign w:val="center"/>
          </w:tcPr>
          <w:p w:rsidR="002E76CC" w:rsidRPr="00B0161C" w:rsidRDefault="002E76CC" w:rsidP="0089101E">
            <w:pPr>
              <w:pStyle w:val="Bezodstpw"/>
              <w:ind w:firstLine="72"/>
              <w:rPr>
                <w:rFonts w:ascii="Tahoma" w:hAnsi="Tahoma" w:cs="Tahoma"/>
                <w:sz w:val="20"/>
                <w:szCs w:val="20"/>
                <w:lang w:val="pl-PL"/>
              </w:rPr>
            </w:pPr>
            <w:r w:rsidRPr="00B0161C">
              <w:rPr>
                <w:rFonts w:ascii="Tahoma" w:hAnsi="Tahoma" w:cs="Tahoma"/>
                <w:b/>
                <w:bCs/>
                <w:sz w:val="20"/>
                <w:szCs w:val="20"/>
                <w:lang w:val="pl-PL"/>
              </w:rPr>
              <w:t>783,3 m</w:t>
            </w:r>
            <w:r w:rsidRPr="00B0161C">
              <w:rPr>
                <w:rFonts w:ascii="Tahoma" w:hAnsi="Tahoma" w:cs="Tahoma"/>
                <w:b/>
                <w:bCs/>
                <w:sz w:val="20"/>
                <w:szCs w:val="20"/>
                <w:vertAlign w:val="superscript"/>
                <w:lang w:val="pl-PL"/>
              </w:rPr>
              <w:t>2</w:t>
            </w:r>
          </w:p>
        </w:tc>
      </w:tr>
      <w:tr w:rsidR="002E76CC" w:rsidRPr="00B0161C">
        <w:trPr>
          <w:cantSplit/>
          <w:trHeight w:val="364"/>
        </w:trPr>
        <w:tc>
          <w:tcPr>
            <w:tcW w:w="3837" w:type="pct"/>
            <w:tcBorders>
              <w:left w:val="nil"/>
              <w:right w:val="nil"/>
            </w:tcBorders>
            <w:tcMar>
              <w:top w:w="85" w:type="dxa"/>
              <w:bottom w:w="85" w:type="dxa"/>
            </w:tcMar>
            <w:vAlign w:val="center"/>
          </w:tcPr>
          <w:p w:rsidR="002E76CC" w:rsidRPr="00B0161C" w:rsidRDefault="002E76CC"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Suma powierzchni ruchu </w:t>
            </w:r>
          </w:p>
        </w:tc>
        <w:tc>
          <w:tcPr>
            <w:tcW w:w="1163" w:type="pct"/>
            <w:tcBorders>
              <w:left w:val="nil"/>
              <w:right w:val="nil"/>
            </w:tcBorders>
            <w:tcMar>
              <w:top w:w="85" w:type="dxa"/>
              <w:bottom w:w="85" w:type="dxa"/>
            </w:tcMar>
            <w:vAlign w:val="center"/>
          </w:tcPr>
          <w:p w:rsidR="002E76CC" w:rsidRPr="00B0161C" w:rsidRDefault="002E76CC" w:rsidP="0089101E">
            <w:pPr>
              <w:pStyle w:val="Bezodstpw"/>
              <w:ind w:firstLine="72"/>
              <w:rPr>
                <w:rStyle w:val="FontStyle379"/>
                <w:rFonts w:ascii="Tahoma" w:hAnsi="Tahoma" w:cs="Tahoma"/>
                <w:b/>
                <w:bCs/>
                <w:sz w:val="20"/>
                <w:szCs w:val="20"/>
              </w:rPr>
            </w:pPr>
            <w:r w:rsidRPr="00B0161C">
              <w:rPr>
                <w:rFonts w:ascii="Tahoma" w:hAnsi="Tahoma" w:cs="Tahoma"/>
                <w:b/>
                <w:bCs/>
                <w:sz w:val="20"/>
                <w:szCs w:val="20"/>
              </w:rPr>
              <w:t xml:space="preserve">235,9 </w:t>
            </w:r>
            <w:r w:rsidRPr="00B0161C">
              <w:rPr>
                <w:rStyle w:val="FontStyle379"/>
                <w:rFonts w:ascii="Tahoma" w:hAnsi="Tahoma" w:cs="Tahoma"/>
                <w:b/>
                <w:bCs/>
                <w:sz w:val="20"/>
                <w:szCs w:val="20"/>
              </w:rPr>
              <w:t>m</w:t>
            </w:r>
            <w:r w:rsidRPr="00B0161C">
              <w:rPr>
                <w:rStyle w:val="FontStyle379"/>
                <w:rFonts w:ascii="Tahoma" w:hAnsi="Tahoma" w:cs="Tahoma"/>
                <w:b/>
                <w:bCs/>
                <w:sz w:val="20"/>
                <w:szCs w:val="20"/>
                <w:vertAlign w:val="superscript"/>
              </w:rPr>
              <w:t>2</w:t>
            </w:r>
          </w:p>
        </w:tc>
      </w:tr>
      <w:tr w:rsidR="002E76CC" w:rsidRPr="00B0161C">
        <w:trPr>
          <w:cantSplit/>
        </w:trPr>
        <w:tc>
          <w:tcPr>
            <w:tcW w:w="3837" w:type="pct"/>
            <w:tcBorders>
              <w:left w:val="nil"/>
              <w:right w:val="nil"/>
            </w:tcBorders>
            <w:tcMar>
              <w:top w:w="85" w:type="dxa"/>
              <w:bottom w:w="85" w:type="dxa"/>
            </w:tcMar>
            <w:vAlign w:val="center"/>
          </w:tcPr>
          <w:p w:rsidR="002E76CC" w:rsidRPr="00B0161C" w:rsidRDefault="002E76CC"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Suma powierzchni ogółem </w:t>
            </w:r>
            <w:r w:rsidRPr="00B0161C">
              <w:rPr>
                <w:rFonts w:ascii="Tahoma" w:hAnsi="Tahoma" w:cs="Tahoma"/>
                <w:b/>
                <w:bCs/>
                <w:sz w:val="20"/>
                <w:szCs w:val="20"/>
              </w:rPr>
              <w:t>(+/-5%)</w:t>
            </w:r>
          </w:p>
        </w:tc>
        <w:tc>
          <w:tcPr>
            <w:tcW w:w="1163" w:type="pct"/>
            <w:tcBorders>
              <w:left w:val="nil"/>
              <w:right w:val="nil"/>
            </w:tcBorders>
            <w:tcMar>
              <w:top w:w="85" w:type="dxa"/>
              <w:bottom w:w="85" w:type="dxa"/>
            </w:tcMar>
            <w:vAlign w:val="center"/>
          </w:tcPr>
          <w:p w:rsidR="002E76CC" w:rsidRPr="00B0161C" w:rsidRDefault="002E76CC" w:rsidP="0089101E">
            <w:pPr>
              <w:pStyle w:val="Bezodstpw"/>
              <w:ind w:firstLine="72"/>
              <w:rPr>
                <w:rStyle w:val="FontStyle379"/>
                <w:rFonts w:ascii="Tahoma" w:hAnsi="Tahoma" w:cs="Tahoma"/>
                <w:b/>
                <w:bCs/>
                <w:sz w:val="20"/>
                <w:szCs w:val="20"/>
                <w:vertAlign w:val="superscript"/>
                <w:lang w:val="pl-PL"/>
              </w:rPr>
            </w:pPr>
            <w:r w:rsidRPr="00B0161C">
              <w:rPr>
                <w:rFonts w:ascii="Tahoma" w:hAnsi="Tahoma" w:cs="Tahoma"/>
                <w:b/>
                <w:bCs/>
                <w:sz w:val="20"/>
                <w:szCs w:val="20"/>
                <w:lang w:val="pl-PL"/>
              </w:rPr>
              <w:t xml:space="preserve">1022,2 </w:t>
            </w:r>
            <w:r w:rsidRPr="00B0161C">
              <w:rPr>
                <w:rStyle w:val="FontStyle379"/>
                <w:rFonts w:ascii="Tahoma" w:hAnsi="Tahoma" w:cs="Tahoma"/>
                <w:b/>
                <w:bCs/>
                <w:sz w:val="20"/>
                <w:szCs w:val="20"/>
                <w:lang w:val="pl-PL"/>
              </w:rPr>
              <w:t>m</w:t>
            </w:r>
            <w:r w:rsidRPr="00B0161C">
              <w:rPr>
                <w:rStyle w:val="FontStyle379"/>
                <w:rFonts w:ascii="Tahoma" w:hAnsi="Tahoma" w:cs="Tahoma"/>
                <w:b/>
                <w:bCs/>
                <w:sz w:val="20"/>
                <w:szCs w:val="20"/>
                <w:vertAlign w:val="superscript"/>
                <w:lang w:val="pl-PL"/>
              </w:rPr>
              <w:t>2</w:t>
            </w:r>
          </w:p>
        </w:tc>
      </w:tr>
      <w:tr w:rsidR="002E76CC" w:rsidRPr="00B0161C">
        <w:trPr>
          <w:cantSplit/>
        </w:trPr>
        <w:tc>
          <w:tcPr>
            <w:tcW w:w="3837" w:type="pct"/>
            <w:tcBorders>
              <w:left w:val="nil"/>
              <w:right w:val="nil"/>
            </w:tcBorders>
            <w:tcMar>
              <w:top w:w="85" w:type="dxa"/>
              <w:bottom w:w="85" w:type="dxa"/>
            </w:tcMar>
            <w:vAlign w:val="center"/>
          </w:tcPr>
          <w:p w:rsidR="002E76CC" w:rsidRPr="00B0161C" w:rsidRDefault="002E76CC"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Kubatura </w:t>
            </w:r>
          </w:p>
        </w:tc>
        <w:tc>
          <w:tcPr>
            <w:tcW w:w="1163" w:type="pct"/>
            <w:tcBorders>
              <w:left w:val="nil"/>
              <w:right w:val="nil"/>
            </w:tcBorders>
            <w:tcMar>
              <w:top w:w="85" w:type="dxa"/>
              <w:bottom w:w="85" w:type="dxa"/>
            </w:tcMar>
            <w:vAlign w:val="center"/>
          </w:tcPr>
          <w:p w:rsidR="002E76CC" w:rsidRPr="00B0161C" w:rsidRDefault="002E76CC" w:rsidP="0089101E">
            <w:pPr>
              <w:pStyle w:val="Bezodstpw"/>
              <w:ind w:firstLine="72"/>
              <w:rPr>
                <w:rStyle w:val="FontStyle379"/>
                <w:rFonts w:ascii="Tahoma" w:hAnsi="Tahoma" w:cs="Tahoma"/>
                <w:b/>
                <w:bCs/>
                <w:sz w:val="20"/>
                <w:szCs w:val="20"/>
                <w:vertAlign w:val="superscript"/>
                <w:lang w:val="pl-PL"/>
              </w:rPr>
            </w:pPr>
            <w:r w:rsidRPr="00B0161C">
              <w:rPr>
                <w:rFonts w:ascii="Tahoma" w:hAnsi="Tahoma" w:cs="Tahoma"/>
                <w:b/>
                <w:bCs/>
                <w:sz w:val="20"/>
                <w:szCs w:val="20"/>
                <w:lang w:val="pl-PL"/>
              </w:rPr>
              <w:t xml:space="preserve">3931,5 </w:t>
            </w:r>
            <w:r w:rsidRPr="00B0161C">
              <w:rPr>
                <w:rStyle w:val="FontStyle379"/>
                <w:rFonts w:ascii="Tahoma" w:hAnsi="Tahoma" w:cs="Tahoma"/>
                <w:b/>
                <w:bCs/>
                <w:sz w:val="20"/>
                <w:szCs w:val="20"/>
                <w:lang w:val="pl-PL"/>
              </w:rPr>
              <w:t>m</w:t>
            </w:r>
            <w:r w:rsidRPr="00B0161C">
              <w:rPr>
                <w:rStyle w:val="FontStyle379"/>
                <w:rFonts w:ascii="Tahoma" w:hAnsi="Tahoma" w:cs="Tahoma"/>
                <w:b/>
                <w:bCs/>
                <w:sz w:val="20"/>
                <w:szCs w:val="20"/>
                <w:vertAlign w:val="superscript"/>
                <w:lang w:val="pl-PL"/>
              </w:rPr>
              <w:t>3</w:t>
            </w:r>
          </w:p>
        </w:tc>
      </w:tr>
      <w:tr w:rsidR="002E76CC" w:rsidRPr="00B0161C">
        <w:trPr>
          <w:cantSplit/>
        </w:trPr>
        <w:tc>
          <w:tcPr>
            <w:tcW w:w="3837" w:type="pct"/>
            <w:tcBorders>
              <w:left w:val="nil"/>
              <w:right w:val="nil"/>
            </w:tcBorders>
            <w:tcMar>
              <w:top w:w="85" w:type="dxa"/>
              <w:bottom w:w="85" w:type="dxa"/>
            </w:tcMar>
            <w:vAlign w:val="center"/>
          </w:tcPr>
          <w:p w:rsidR="002E76CC" w:rsidRPr="00B0161C" w:rsidRDefault="002E76CC"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Wysokość kondygnacji </w:t>
            </w:r>
          </w:p>
        </w:tc>
        <w:tc>
          <w:tcPr>
            <w:tcW w:w="1163" w:type="pct"/>
            <w:tcBorders>
              <w:left w:val="nil"/>
              <w:right w:val="nil"/>
            </w:tcBorders>
            <w:tcMar>
              <w:top w:w="85" w:type="dxa"/>
              <w:bottom w:w="85" w:type="dxa"/>
            </w:tcMar>
            <w:vAlign w:val="center"/>
          </w:tcPr>
          <w:p w:rsidR="002E76CC" w:rsidRPr="00B0161C" w:rsidRDefault="002E76CC" w:rsidP="0089101E">
            <w:pPr>
              <w:pStyle w:val="Bezodstpw"/>
              <w:ind w:firstLine="72"/>
              <w:rPr>
                <w:rStyle w:val="FontStyle379"/>
                <w:rFonts w:ascii="Tahoma" w:hAnsi="Tahoma" w:cs="Tahoma"/>
                <w:b/>
                <w:bCs/>
                <w:sz w:val="20"/>
                <w:szCs w:val="20"/>
                <w:lang w:val="pl-PL"/>
              </w:rPr>
            </w:pPr>
            <w:r w:rsidRPr="00B0161C">
              <w:rPr>
                <w:rStyle w:val="FontStyle379"/>
                <w:rFonts w:ascii="Tahoma" w:hAnsi="Tahoma" w:cs="Tahoma"/>
                <w:b/>
                <w:bCs/>
                <w:sz w:val="20"/>
                <w:szCs w:val="20"/>
                <w:lang w:val="pl-PL"/>
              </w:rPr>
              <w:t>257÷320 cm</w:t>
            </w:r>
          </w:p>
        </w:tc>
      </w:tr>
    </w:tbl>
    <w:p w:rsidR="002E76CC" w:rsidRPr="00B0161C" w:rsidRDefault="002E76CC" w:rsidP="00B0161C">
      <w:pPr>
        <w:rPr>
          <w:rFonts w:ascii="Tahoma" w:hAnsi="Tahoma" w:cs="Tahoma"/>
          <w:sz w:val="20"/>
          <w:szCs w:val="20"/>
        </w:rPr>
      </w:pPr>
    </w:p>
    <w:p w:rsidR="002E76CC" w:rsidRPr="00B0161C" w:rsidRDefault="002E76CC" w:rsidP="00B0161C">
      <w:pPr>
        <w:pStyle w:val="Style6"/>
        <w:widowControl/>
        <w:tabs>
          <w:tab w:val="left" w:pos="284"/>
        </w:tabs>
        <w:suppressAutoHyphens/>
        <w:spacing w:before="58" w:line="276" w:lineRule="auto"/>
        <w:rPr>
          <w:rFonts w:ascii="Tahoma" w:hAnsi="Tahoma" w:cs="Tahoma"/>
          <w:sz w:val="20"/>
          <w:szCs w:val="20"/>
          <w:u w:val="single"/>
        </w:rPr>
      </w:pPr>
      <w:r w:rsidRPr="00B0161C">
        <w:rPr>
          <w:rFonts w:ascii="Tahoma" w:hAnsi="Tahoma" w:cs="Tahoma"/>
          <w:sz w:val="20"/>
          <w:szCs w:val="20"/>
          <w:u w:val="single"/>
        </w:rPr>
        <w:t>Adres inwestycji:</w:t>
      </w:r>
    </w:p>
    <w:p w:rsidR="002E76CC" w:rsidRPr="00B0161C" w:rsidRDefault="002E76CC" w:rsidP="00B0161C">
      <w:pPr>
        <w:pStyle w:val="Style6"/>
        <w:widowControl/>
        <w:tabs>
          <w:tab w:val="left" w:pos="284"/>
        </w:tabs>
        <w:suppressAutoHyphens/>
        <w:spacing w:before="58" w:line="276" w:lineRule="auto"/>
        <w:rPr>
          <w:rFonts w:ascii="Tahoma" w:hAnsi="Tahoma" w:cs="Tahoma"/>
          <w:sz w:val="20"/>
          <w:szCs w:val="20"/>
        </w:rPr>
      </w:pPr>
      <w:r w:rsidRPr="00B0161C">
        <w:rPr>
          <w:rFonts w:ascii="Tahoma" w:hAnsi="Tahoma" w:cs="Tahoma"/>
          <w:sz w:val="20"/>
          <w:szCs w:val="20"/>
        </w:rPr>
        <w:t>ul. Nowe Ogrody 1 - 6</w:t>
      </w:r>
    </w:p>
    <w:p w:rsidR="002E76CC" w:rsidRPr="00B0161C" w:rsidRDefault="002E76CC" w:rsidP="00B0161C">
      <w:pPr>
        <w:pStyle w:val="Style6"/>
        <w:widowControl/>
        <w:tabs>
          <w:tab w:val="left" w:pos="284"/>
        </w:tabs>
        <w:suppressAutoHyphens/>
        <w:spacing w:before="58" w:line="276" w:lineRule="auto"/>
        <w:rPr>
          <w:rFonts w:ascii="Tahoma" w:hAnsi="Tahoma" w:cs="Tahoma"/>
          <w:sz w:val="20"/>
          <w:szCs w:val="20"/>
        </w:rPr>
      </w:pPr>
      <w:r w:rsidRPr="00B0161C">
        <w:rPr>
          <w:rFonts w:ascii="Tahoma" w:hAnsi="Tahoma" w:cs="Tahoma"/>
          <w:sz w:val="20"/>
          <w:szCs w:val="20"/>
        </w:rPr>
        <w:t>80-803 Gdańsk.</w:t>
      </w:r>
    </w:p>
    <w:p w:rsidR="002E76CC" w:rsidRPr="0098378D" w:rsidRDefault="002E76CC" w:rsidP="0098378D">
      <w:pPr>
        <w:widowControl w:val="0"/>
        <w:overflowPunct w:val="0"/>
        <w:autoSpaceDE w:val="0"/>
        <w:spacing w:line="240" w:lineRule="auto"/>
        <w:jc w:val="both"/>
        <w:textAlignment w:val="baseline"/>
        <w:rPr>
          <w:rStyle w:val="FontStyle58"/>
          <w:rFonts w:ascii="Tahoma" w:hAnsi="Tahoma" w:cs="Tahoma"/>
          <w:color w:val="000000"/>
          <w:sz w:val="20"/>
          <w:szCs w:val="20"/>
        </w:rPr>
      </w:pPr>
    </w:p>
    <w:p w:rsidR="002E76CC" w:rsidRDefault="002E76CC">
      <w:pPr>
        <w:spacing w:after="0" w:line="240" w:lineRule="auto"/>
        <w:jc w:val="both"/>
        <w:rPr>
          <w:rStyle w:val="FontStyle58"/>
          <w:rFonts w:ascii="Tahoma" w:hAnsi="Tahoma" w:cs="Tahoma"/>
          <w:b w:val="0"/>
          <w:bCs w:val="0"/>
          <w:color w:val="000000"/>
          <w:sz w:val="20"/>
          <w:szCs w:val="20"/>
        </w:rPr>
      </w:pPr>
      <w:r>
        <w:rPr>
          <w:rStyle w:val="FontStyle58"/>
          <w:rFonts w:ascii="Tahoma" w:hAnsi="Tahoma" w:cs="Tahoma"/>
          <w:b w:val="0"/>
          <w:bCs w:val="0"/>
          <w:sz w:val="20"/>
          <w:szCs w:val="20"/>
        </w:rPr>
        <w:t>2. Szczegółowy zakres oraz sposób realizacji przedmiotu zamówienia określa:</w:t>
      </w:r>
      <w:r>
        <w:rPr>
          <w:rStyle w:val="FontStyle58"/>
          <w:rFonts w:ascii="Tahoma" w:hAnsi="Tahoma" w:cs="Tahoma"/>
          <w:b w:val="0"/>
          <w:bCs w:val="0"/>
          <w:color w:val="000000"/>
          <w:sz w:val="20"/>
          <w:szCs w:val="20"/>
        </w:rPr>
        <w:t xml:space="preserve"> Załącznik nr 1 do Umowy  - Opis przedmiotu zamówienia oraz Program Funkcjonalno - Użytkowy</w:t>
      </w:r>
    </w:p>
    <w:p w:rsidR="002E76CC" w:rsidRDefault="002E76CC">
      <w:pPr>
        <w:spacing w:after="0" w:line="240" w:lineRule="auto"/>
        <w:jc w:val="both"/>
        <w:rPr>
          <w:rFonts w:ascii="Tahoma" w:hAnsi="Tahoma" w:cs="Tahoma"/>
          <w:sz w:val="20"/>
          <w:szCs w:val="20"/>
        </w:rPr>
      </w:pPr>
    </w:p>
    <w:p w:rsidR="002E76CC" w:rsidRDefault="002E76CC">
      <w:pPr>
        <w:spacing w:after="0" w:line="240" w:lineRule="auto"/>
        <w:jc w:val="both"/>
        <w:rPr>
          <w:rFonts w:ascii="Tahoma" w:hAnsi="Tahoma" w:cs="Tahoma"/>
          <w:sz w:val="20"/>
          <w:szCs w:val="20"/>
        </w:rPr>
      </w:pPr>
      <w:r>
        <w:rPr>
          <w:rFonts w:ascii="Tahoma" w:hAnsi="Tahoma" w:cs="Tahoma"/>
          <w:sz w:val="20"/>
          <w:szCs w:val="20"/>
        </w:rPr>
        <w:t xml:space="preserve">3. Wykonawca udzieli gwarancji obejmującej przedmiot niniejszego zamówienia na okres </w:t>
      </w:r>
      <w:r w:rsidRPr="008E1ADA">
        <w:rPr>
          <w:rFonts w:ascii="Tahoma" w:hAnsi="Tahoma" w:cs="Tahoma"/>
          <w:b/>
          <w:bCs/>
          <w:sz w:val="20"/>
          <w:szCs w:val="20"/>
        </w:rPr>
        <w:t>minimum</w:t>
      </w:r>
      <w:r>
        <w:rPr>
          <w:rFonts w:ascii="Tahoma" w:hAnsi="Tahoma" w:cs="Tahoma"/>
          <w:sz w:val="20"/>
          <w:szCs w:val="20"/>
        </w:rPr>
        <w:t xml:space="preserve"> 36 miesięcy od daty podpisania protokołu końcowego przekazania przedmiotu umowy.</w:t>
      </w:r>
    </w:p>
    <w:p w:rsidR="002E76CC" w:rsidRDefault="002E76CC">
      <w:pPr>
        <w:spacing w:after="0" w:line="240" w:lineRule="auto"/>
        <w:jc w:val="both"/>
        <w:rPr>
          <w:rFonts w:ascii="Times New Roman" w:hAnsi="Times New Roman" w:cs="Times New Roman"/>
          <w:sz w:val="20"/>
          <w:szCs w:val="20"/>
        </w:rPr>
      </w:pPr>
    </w:p>
    <w:p w:rsidR="002E76CC" w:rsidRDefault="002E76CC">
      <w:pPr>
        <w:pStyle w:val="Tekstpodstawowy22"/>
        <w:spacing w:after="0" w:line="200" w:lineRule="atLeast"/>
        <w:jc w:val="both"/>
        <w:rPr>
          <w:rFonts w:ascii="Tahoma" w:hAnsi="Tahoma" w:cs="Tahoma"/>
          <w:color w:val="000000"/>
          <w:sz w:val="20"/>
          <w:szCs w:val="20"/>
        </w:rPr>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2E76CC" w:rsidRDefault="002E76CC">
      <w:pPr>
        <w:pStyle w:val="Tekstpodstawowy22"/>
        <w:spacing w:after="0" w:line="200" w:lineRule="atLeast"/>
        <w:jc w:val="both"/>
        <w:rPr>
          <w:rFonts w:ascii="Tahoma" w:hAnsi="Tahoma" w:cs="Tahoma"/>
          <w:sz w:val="20"/>
          <w:szCs w:val="20"/>
        </w:rPr>
      </w:pPr>
    </w:p>
    <w:p w:rsidR="002E76CC" w:rsidRDefault="002E76CC">
      <w:pPr>
        <w:pStyle w:val="Tekstpodstawowy22"/>
        <w:spacing w:after="0" w:line="200" w:lineRule="atLeast"/>
        <w:jc w:val="both"/>
        <w:rPr>
          <w:rFonts w:ascii="Tahoma" w:hAnsi="Tahoma" w:cs="Tahoma"/>
          <w:color w:val="000000"/>
          <w:sz w:val="20"/>
          <w:szCs w:val="20"/>
        </w:rPr>
      </w:pPr>
      <w:r>
        <w:rPr>
          <w:rFonts w:ascii="Tahoma" w:hAnsi="Tahoma" w:cs="Tahoma"/>
          <w:sz w:val="20"/>
          <w:szCs w:val="20"/>
        </w:rPr>
        <w:t>5. W przypadku</w:t>
      </w:r>
      <w:r>
        <w:rPr>
          <w:rFonts w:ascii="Tahoma" w:hAnsi="Tahoma"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2E76CC" w:rsidRDefault="002E76CC">
      <w:pPr>
        <w:pStyle w:val="Tretekstu"/>
        <w:spacing w:after="0"/>
        <w:jc w:val="both"/>
        <w:rPr>
          <w:rFonts w:ascii="Tahoma" w:hAnsi="Tahoma" w:cs="Tahoma"/>
          <w:sz w:val="20"/>
          <w:szCs w:val="20"/>
          <w:lang w:eastAsia="pl-PL"/>
        </w:rPr>
      </w:pPr>
    </w:p>
    <w:p w:rsidR="002E76CC" w:rsidRDefault="002E76CC">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§IV. Informacja o ofertach częściowych.</w:t>
            </w:r>
          </w:p>
        </w:tc>
      </w:tr>
    </w:tbl>
    <w:p w:rsidR="002E76CC" w:rsidRPr="008E1ADA" w:rsidRDefault="002E76CC">
      <w:pPr>
        <w:spacing w:after="0"/>
        <w:rPr>
          <w:rFonts w:ascii="Tahoma" w:hAnsi="Tahoma" w:cs="Tahoma"/>
          <w:sz w:val="20"/>
          <w:szCs w:val="20"/>
        </w:rPr>
      </w:pPr>
    </w:p>
    <w:p w:rsidR="002E76CC" w:rsidRPr="008E1ADA" w:rsidRDefault="002E76CC" w:rsidP="0098378D">
      <w:pPr>
        <w:pStyle w:val="Tretekstu"/>
        <w:spacing w:after="0"/>
        <w:rPr>
          <w:rFonts w:ascii="Tahoma" w:hAnsi="Tahoma" w:cs="Tahoma"/>
          <w:color w:val="000000"/>
          <w:sz w:val="20"/>
          <w:szCs w:val="20"/>
        </w:rPr>
      </w:pPr>
      <w:r w:rsidRPr="008E1ADA">
        <w:rPr>
          <w:rFonts w:ascii="Tahoma" w:hAnsi="Tahoma" w:cs="Tahoma"/>
          <w:sz w:val="20"/>
          <w:szCs w:val="20"/>
        </w:rPr>
        <w:t xml:space="preserve">1.Zamawiający informuje, że nie dopuszcza składania ofert częściowych. </w:t>
      </w:r>
    </w:p>
    <w:p w:rsidR="002E76CC" w:rsidRDefault="002E76CC">
      <w:pPr>
        <w:pStyle w:val="NormalWeb"/>
        <w:spacing w:before="0" w:after="0" w:line="276" w:lineRule="auto"/>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 Informacja o przewidywanych zamówieniach, o których mowa w art. 67 ust. 1 pkt. 6 i 7 Pzp.</w:t>
            </w:r>
          </w:p>
        </w:tc>
      </w:tr>
    </w:tbl>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Pzp. </w:t>
      </w:r>
    </w:p>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 Termin wykonania zamówienia.</w:t>
            </w:r>
          </w:p>
        </w:tc>
      </w:tr>
    </w:tbl>
    <w:p w:rsidR="002E76CC" w:rsidRDefault="002E76CC">
      <w:pPr>
        <w:spacing w:after="0" w:line="100" w:lineRule="atLeast"/>
        <w:rPr>
          <w:rFonts w:ascii="Tahoma" w:hAnsi="Tahoma" w:cs="Tahoma"/>
          <w:sz w:val="20"/>
          <w:szCs w:val="20"/>
        </w:rPr>
      </w:pPr>
    </w:p>
    <w:p w:rsidR="002E76CC" w:rsidRDefault="002E76CC">
      <w:pPr>
        <w:spacing w:after="0" w:line="100" w:lineRule="atLeast"/>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Pr>
          <w:rFonts w:ascii="Tahoma" w:hAnsi="Tahoma" w:cs="Tahoma"/>
          <w:b/>
          <w:bCs/>
          <w:color w:val="000000"/>
          <w:sz w:val="20"/>
          <w:szCs w:val="20"/>
        </w:rPr>
        <w:t>07 października 2019 r.</w:t>
      </w:r>
    </w:p>
    <w:p w:rsidR="002E76CC" w:rsidRDefault="002E76CC">
      <w:pPr>
        <w:spacing w:after="0" w:line="100" w:lineRule="atLeast"/>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 VII. Warunki udziału w postępowaniu oraz podstawy wykluczenia</w:t>
            </w:r>
          </w:p>
        </w:tc>
      </w:tr>
    </w:tbl>
    <w:p w:rsidR="002E76CC" w:rsidRDefault="002E76CC">
      <w:pPr>
        <w:pStyle w:val="NormalWeb"/>
        <w:spacing w:before="0" w:after="0" w:line="276" w:lineRule="auto"/>
        <w:rPr>
          <w:rFonts w:cs="Arial"/>
        </w:rPr>
      </w:pP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1. O udzielenie zamówienia mogą ubiegać się wykonawcy, którzy:</w:t>
      </w: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1) nie podlegają wykluczeniu,</w:t>
      </w: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2) spełniają warunki udziału w postępowaniu</w:t>
      </w:r>
    </w:p>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2. Warunki udziału w postępowaniu dotyczą:</w:t>
      </w: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2E76CC" w:rsidRDefault="002E76CC">
      <w:pPr>
        <w:pStyle w:val="NormalWeb"/>
        <w:spacing w:before="0" w:after="0" w:line="276" w:lineRule="auto"/>
        <w:rPr>
          <w:rFonts w:ascii="Tahoma" w:hAnsi="Tahoma" w:cs="Tahoma"/>
          <w:sz w:val="20"/>
          <w:szCs w:val="20"/>
        </w:rPr>
      </w:pPr>
    </w:p>
    <w:p w:rsidR="002E76CC" w:rsidRDefault="002E76CC">
      <w:pPr>
        <w:pStyle w:val="NormalWeb"/>
        <w:spacing w:before="0" w:after="0" w:line="276" w:lineRule="auto"/>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3.1) doświadczenie</w:t>
      </w:r>
    </w:p>
    <w:p w:rsidR="002E76CC" w:rsidRDefault="002E76CC">
      <w:pPr>
        <w:widowControl w:val="0"/>
        <w:spacing w:after="0" w:line="240" w:lineRule="auto"/>
        <w:jc w:val="both"/>
        <w:rPr>
          <w:rFonts w:ascii="Tahoma" w:hAnsi="Tahoma" w:cs="Tahoma"/>
          <w:color w:val="000000"/>
          <w:sz w:val="20"/>
          <w:szCs w:val="20"/>
        </w:rPr>
      </w:pPr>
      <w:r>
        <w:rPr>
          <w:rFonts w:ascii="Tahoma" w:hAnsi="Tahoma" w:cs="Tahoma"/>
          <w:color w:val="000000"/>
          <w:sz w:val="20"/>
          <w:szCs w:val="20"/>
        </w:rPr>
        <w:t xml:space="preserve">Wykonawca musi wykazać, że wykonał w okresie ostatnich 5 lat przed upływem terminu składania ofert, a jeżeli okres prowadzenia działalności jest krótszy - w tym okresie, przynajmniej jednej budowy, przebudowy lub rozbudowy budynku użyteczności publicznej w rozumieniu Rozporządzenia Ministra Infrastruktury z dnia 12 kwietnia 2002 r. w sprawie warunków technicznych, jakim powinny odpowiadać budynki i ich usytuowanie § 3 ust. 6 </w:t>
      </w:r>
      <w:r w:rsidRPr="006F69D4">
        <w:rPr>
          <w:rFonts w:ascii="Tahoma" w:hAnsi="Tahoma" w:cs="Tahoma"/>
          <w:sz w:val="20"/>
          <w:szCs w:val="20"/>
        </w:rPr>
        <w:t>o powierzchni min. 5</w:t>
      </w:r>
      <w:r>
        <w:rPr>
          <w:rFonts w:ascii="Tahoma" w:hAnsi="Tahoma" w:cs="Tahoma"/>
          <w:sz w:val="20"/>
          <w:szCs w:val="20"/>
        </w:rPr>
        <w:t xml:space="preserve">00 m2 lub </w:t>
      </w:r>
      <w:r w:rsidRPr="006F69D4">
        <w:rPr>
          <w:rFonts w:ascii="Tahoma" w:hAnsi="Tahoma" w:cs="Tahoma"/>
          <w:sz w:val="20"/>
          <w:szCs w:val="20"/>
        </w:rPr>
        <w:t>o wartości robót budowlanych min. 4 000 000,00 zł PLN brutto.</w:t>
      </w:r>
    </w:p>
    <w:p w:rsidR="002E76CC" w:rsidRDefault="002E76CC">
      <w:pPr>
        <w:widowControl w:val="0"/>
        <w:spacing w:after="0" w:line="240" w:lineRule="auto"/>
        <w:jc w:val="both"/>
        <w:rPr>
          <w:rFonts w:ascii="Tahoma" w:hAnsi="Tahoma" w:cs="Tahoma"/>
          <w:color w:val="FF3333"/>
          <w:spacing w:val="-2"/>
          <w:sz w:val="20"/>
          <w:szCs w:val="20"/>
        </w:rPr>
      </w:pPr>
    </w:p>
    <w:p w:rsidR="002E76CC" w:rsidRDefault="002E76CC">
      <w:pPr>
        <w:pStyle w:val="NormalWeb"/>
        <w:spacing w:before="0" w:after="0" w:line="276" w:lineRule="auto"/>
        <w:jc w:val="both"/>
        <w:rPr>
          <w:rFonts w:ascii="Tahoma" w:hAnsi="Tahoma" w:cs="Tahoma"/>
          <w:color w:val="000000"/>
          <w:spacing w:val="-2"/>
          <w:sz w:val="20"/>
          <w:szCs w:val="20"/>
        </w:rPr>
      </w:pPr>
      <w:r>
        <w:rPr>
          <w:rFonts w:ascii="Tahoma" w:hAnsi="Tahoma" w:cs="Tahoma"/>
          <w:color w:val="000000"/>
          <w:spacing w:val="-2"/>
          <w:sz w:val="20"/>
          <w:szCs w:val="20"/>
        </w:rPr>
        <w:t>3.2) potencjał osobowy</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Warunek zostanie spełniony jeżeli Wykonawca załączy do oferty wykaz osób stanowiący załącznik nr 7 do SIWZ w którym wykaże, że dysponuje lub będzie dysponował następującymi osobami:</w:t>
      </w:r>
    </w:p>
    <w:p w:rsidR="002E76CC" w:rsidRDefault="002E76CC">
      <w:pPr>
        <w:widowControl w:val="0"/>
        <w:jc w:val="both"/>
        <w:rPr>
          <w:rFonts w:ascii="Tahoma" w:hAnsi="Tahoma" w:cs="Tahoma"/>
          <w:color w:val="000000"/>
          <w:sz w:val="20"/>
          <w:szCs w:val="20"/>
        </w:rPr>
      </w:pPr>
      <w:r>
        <w:rPr>
          <w:rFonts w:ascii="Tahoma" w:hAnsi="Tahoma" w:cs="Tahoma"/>
          <w:color w:val="000000"/>
          <w:sz w:val="20"/>
          <w:szCs w:val="20"/>
        </w:rPr>
        <w:t xml:space="preserve">a) Kierownik budowy: </w:t>
      </w:r>
    </w:p>
    <w:p w:rsidR="002E76CC" w:rsidRDefault="002E76CC">
      <w:pPr>
        <w:widowControl w:val="0"/>
        <w:jc w:val="both"/>
        <w:rPr>
          <w:rFonts w:ascii="Tahoma" w:hAnsi="Tahoma" w:cs="Tahoma"/>
          <w:color w:val="000000"/>
          <w:sz w:val="20"/>
          <w:szCs w:val="20"/>
        </w:rPr>
      </w:pPr>
      <w:r>
        <w:rPr>
          <w:rFonts w:ascii="Tahoma" w:hAnsi="Tahoma" w:cs="Tahoma"/>
          <w:color w:val="000000"/>
          <w:sz w:val="20"/>
          <w:szCs w:val="20"/>
        </w:rPr>
        <w:t>-  posiadający uprawnienia do wykonywania samodzielnych funkcji technicznych w budownictwie w specjalności konstrukcyjno-budowlanej bez ograniczeń</w:t>
      </w:r>
    </w:p>
    <w:p w:rsidR="002E76CC" w:rsidRDefault="002E76CC">
      <w:pPr>
        <w:widowControl w:val="0"/>
        <w:shd w:val="clear" w:color="auto" w:fill="FFFFFF"/>
        <w:suppressAutoHyphens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2E76CC" w:rsidRDefault="002E76CC">
      <w:pPr>
        <w:widowControl w:val="0"/>
        <w:shd w:val="clear" w:color="auto" w:fill="FFFFFF"/>
        <w:suppressAutoHyphens w:val="0"/>
        <w:spacing w:after="0" w:line="240" w:lineRule="auto"/>
        <w:jc w:val="both"/>
        <w:rPr>
          <w:rFonts w:ascii="Tahoma" w:hAnsi="Tahoma" w:cs="Tahoma"/>
          <w:color w:val="000000"/>
          <w:spacing w:val="-2"/>
          <w:sz w:val="20"/>
          <w:szCs w:val="20"/>
        </w:rPr>
      </w:pPr>
    </w:p>
    <w:p w:rsidR="002E76CC" w:rsidRDefault="002E76CC">
      <w:pPr>
        <w:suppressAutoHyphens w:val="0"/>
        <w:spacing w:after="0" w:line="240"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1) podstawy wykluczenia określone w art. 24 ust. 1 ustawy Pzp,</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2) Zamawiający nie przewiduje wykluczenia wykonawcy na podstawie art. 24 ust. 5 ustawy Pzp</w:t>
      </w:r>
    </w:p>
    <w:p w:rsidR="002E76CC" w:rsidRDefault="002E76CC">
      <w:pPr>
        <w:pStyle w:val="NormalWeb"/>
        <w:spacing w:before="0" w:after="0" w:line="276" w:lineRule="auto"/>
        <w:jc w:val="both"/>
        <w:rPr>
          <w:rFonts w:ascii="Tahoma" w:hAnsi="Tahoma" w:cs="Tahoma"/>
          <w:b/>
          <w:bCs/>
          <w:sz w:val="20"/>
          <w:szCs w:val="20"/>
          <w:u w:val="single"/>
        </w:rPr>
      </w:pPr>
    </w:p>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4. Podmiot trzeci.</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Jeżeli zdolności lub sytuacja podmiotu, o którym mowa w pkt. 1), nie potwierdzają spełnienia przez wykonawcę warunków udziału w postępowaniu lub zachodzą wobec tych podmiotów podstawy wykluczenia o których mowa w art. 24 ust. 1 pkt 13-22 ustawy Pzp,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2E76CC" w:rsidRDefault="002E76CC">
      <w:pPr>
        <w:pStyle w:val="Default"/>
        <w:spacing w:line="276" w:lineRule="auto"/>
        <w:jc w:val="both"/>
        <w:rPr>
          <w:b/>
          <w:bCs/>
          <w:sz w:val="20"/>
          <w:szCs w:val="20"/>
        </w:rPr>
      </w:pPr>
      <w:r>
        <w:rPr>
          <w:b/>
          <w:bCs/>
          <w:sz w:val="20"/>
          <w:szCs w:val="20"/>
        </w:rPr>
        <w:t xml:space="preserve"> </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5. Oferta wspólna.</w:t>
      </w:r>
    </w:p>
    <w:p w:rsidR="002E76CC" w:rsidRDefault="002E76CC">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2E76CC" w:rsidRDefault="002E76C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2E76CC" w:rsidRDefault="002E76CC">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2E76CC" w:rsidRDefault="002E76C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2E76CC" w:rsidRDefault="002E76C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2E76CC" w:rsidRDefault="002E76CC">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2E76CC" w:rsidRDefault="002E76CC">
      <w:pPr>
        <w:pStyle w:val="NormalWeb"/>
        <w:spacing w:before="0" w:after="0" w:line="276" w:lineRule="auto"/>
        <w:jc w:val="both"/>
        <w:rPr>
          <w:rFonts w:ascii="Tahoma" w:hAnsi="Tahoma" w:cs="Tahoma"/>
          <w:color w:val="000000"/>
          <w:sz w:val="20"/>
          <w:szCs w:val="20"/>
        </w:rPr>
      </w:pPr>
    </w:p>
    <w:p w:rsidR="002E76CC" w:rsidRDefault="002E76CC">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§VIII. Podwykonawcy.</w:t>
            </w:r>
          </w:p>
        </w:tc>
      </w:tr>
    </w:tbl>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2E76CC" w:rsidRDefault="002E76CC">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2E76CC">
        <w:tc>
          <w:tcPr>
            <w:tcW w:w="9246" w:type="dxa"/>
            <w:tcMar>
              <w:left w:w="54" w:type="dxa"/>
            </w:tcMar>
          </w:tcPr>
          <w:p w:rsidR="002E76CC" w:rsidRDefault="002E76CC">
            <w:pPr>
              <w:pStyle w:val="NormalWeb"/>
              <w:shd w:val="clear" w:color="auto" w:fill="CCCCCC"/>
              <w:spacing w:before="0" w:after="0" w:line="276" w:lineRule="auto"/>
              <w:jc w:val="center"/>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2E76CC" w:rsidRDefault="002E76CC">
      <w:pPr>
        <w:spacing w:after="0"/>
        <w:jc w:val="both"/>
        <w:rPr>
          <w:rFonts w:ascii="TimesNewRoman;Bold" w:hAnsi="TimesNewRoman;Bold" w:cs="TimesNewRoman;Bold"/>
          <w:b/>
          <w:bCs/>
          <w:sz w:val="19"/>
          <w:szCs w:val="19"/>
        </w:rPr>
      </w:pPr>
    </w:p>
    <w:p w:rsidR="002E76CC" w:rsidRDefault="002E76CC">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2E76CC" w:rsidRDefault="002E76CC">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2E76CC" w:rsidRDefault="002E76CC">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2E76CC" w:rsidRDefault="002E76CC">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2E76CC" w:rsidRDefault="002E76CC">
      <w:pPr>
        <w:pStyle w:val="Default"/>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Pzp,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2E76CC" w:rsidRDefault="002E76CC">
      <w:pPr>
        <w:pStyle w:val="Default"/>
        <w:jc w:val="both"/>
        <w:rPr>
          <w:rFonts w:ascii="Tahoma" w:hAnsi="Tahoma" w:cs="Tahoma"/>
          <w:sz w:val="20"/>
          <w:szCs w:val="20"/>
        </w:rPr>
      </w:pPr>
    </w:p>
    <w:p w:rsidR="002E76CC" w:rsidRDefault="002E76CC">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2E76CC" w:rsidRDefault="002E76CC">
      <w:pPr>
        <w:pStyle w:val="Default"/>
        <w:jc w:val="both"/>
        <w:rPr>
          <w:rFonts w:ascii="Tahoma" w:hAnsi="Tahoma" w:cs="Tahoma"/>
          <w:i/>
          <w:iCs/>
          <w:sz w:val="20"/>
          <w:szCs w:val="20"/>
        </w:rPr>
      </w:pPr>
    </w:p>
    <w:p w:rsidR="002E76CC" w:rsidRDefault="002E76CC">
      <w:pPr>
        <w:pStyle w:val="Default"/>
        <w:spacing w:after="141"/>
        <w:jc w:val="both"/>
        <w:rPr>
          <w:rFonts w:ascii="Tahoma" w:hAnsi="Tahoma" w:cs="Tahoma"/>
          <w:sz w:val="20"/>
          <w:szCs w:val="20"/>
        </w:rPr>
      </w:pPr>
      <w:r>
        <w:rPr>
          <w:rFonts w:ascii="Tahoma" w:hAnsi="Tahoma" w:cs="Tahoma"/>
          <w:sz w:val="20"/>
          <w:szCs w:val="20"/>
        </w:rPr>
        <w:t>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2E76CC" w:rsidRDefault="002E76CC">
      <w:pPr>
        <w:pStyle w:val="Default"/>
        <w:spacing w:after="141"/>
        <w:jc w:val="both"/>
        <w:rPr>
          <w:rFonts w:ascii="Tahoma" w:hAnsi="Tahoma" w:cs="Tahoma"/>
          <w:b/>
          <w:bCs/>
          <w:sz w:val="20"/>
          <w:szCs w:val="20"/>
        </w:rPr>
      </w:pPr>
      <w:r>
        <w:rPr>
          <w:rFonts w:ascii="Tahoma" w:hAnsi="Tahoma" w:cs="Tahoma"/>
          <w:sz w:val="20"/>
          <w:szCs w:val="20"/>
        </w:rPr>
        <w:t xml:space="preserve">2) </w:t>
      </w:r>
      <w:r w:rsidRPr="00862C77">
        <w:rPr>
          <w:rFonts w:ascii="Tahoma" w:hAnsi="Tahoma" w:cs="Tahoma"/>
          <w:sz w:val="20"/>
          <w:szCs w:val="20"/>
        </w:rPr>
        <w:t>wykazu osób,</w:t>
      </w:r>
      <w:r>
        <w:rPr>
          <w:rFonts w:ascii="Tahoma" w:hAnsi="Tahoma" w:cs="Tahoma"/>
          <w:sz w:val="20"/>
          <w:szCs w:val="20"/>
        </w:rPr>
        <w:t xml:space="preserve"> skierowanych przez wykonawcę do realizacji zamówienia publicznego</w:t>
      </w:r>
      <w:r>
        <w:rPr>
          <w:rFonts w:ascii="Tahoma" w:hAnsi="Tahoma" w:cs="Tahoma"/>
          <w:b/>
          <w:bCs/>
          <w:sz w:val="20"/>
          <w:szCs w:val="20"/>
        </w:rPr>
        <w:t xml:space="preserve"> </w:t>
      </w:r>
      <w:r w:rsidRPr="001B40DF">
        <w:rPr>
          <w:rFonts w:ascii="Tahoma" w:hAnsi="Tahoma" w:cs="Tahoma"/>
          <w:sz w:val="20"/>
          <w:szCs w:val="20"/>
        </w:rPr>
        <w:t xml:space="preserve">– </w:t>
      </w:r>
      <w:r>
        <w:rPr>
          <w:rFonts w:ascii="Tahoma" w:hAnsi="Tahoma" w:cs="Tahoma"/>
          <w:sz w:val="20"/>
          <w:szCs w:val="20"/>
        </w:rPr>
        <w:t xml:space="preserve">zgodnie z </w:t>
      </w:r>
      <w:r w:rsidRPr="001B40DF">
        <w:rPr>
          <w:rFonts w:ascii="Tahoma" w:hAnsi="Tahoma" w:cs="Tahoma"/>
          <w:sz w:val="20"/>
          <w:szCs w:val="20"/>
        </w:rPr>
        <w:t>załącznikiem nr 7</w:t>
      </w:r>
      <w:r>
        <w:rPr>
          <w:rFonts w:ascii="Tahoma" w:hAnsi="Tahoma" w:cs="Tahoma"/>
          <w:sz w:val="20"/>
          <w:szCs w:val="20"/>
        </w:rPr>
        <w:t xml:space="preserve"> z załączeniem dowodów potwierdzających kwalifikacje zawodowe ww. osób</w:t>
      </w:r>
      <w:r w:rsidRPr="001B40DF">
        <w:rPr>
          <w:rFonts w:ascii="Tahoma" w:hAnsi="Tahoma" w:cs="Tahoma"/>
          <w:sz w:val="20"/>
          <w:szCs w:val="20"/>
        </w:rPr>
        <w:t>;</w:t>
      </w:r>
    </w:p>
    <w:p w:rsidR="002E76CC" w:rsidRDefault="002E76CC">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2E76CC" w:rsidRDefault="002E76CC">
      <w:pPr>
        <w:pStyle w:val="Default"/>
        <w:jc w:val="both"/>
        <w:rPr>
          <w:rFonts w:ascii="Tahoma" w:hAnsi="Tahoma" w:cs="Tahoma"/>
          <w:sz w:val="20"/>
          <w:szCs w:val="20"/>
        </w:rPr>
      </w:pPr>
    </w:p>
    <w:p w:rsidR="002E76CC" w:rsidRDefault="002E76CC">
      <w:pPr>
        <w:spacing w:after="0"/>
        <w:jc w:val="both"/>
        <w:rPr>
          <w:rFonts w:ascii="Tahoma" w:hAnsi="Tahoma" w:cs="Tahoma"/>
          <w:sz w:val="20"/>
          <w:szCs w:val="20"/>
        </w:rPr>
      </w:pPr>
      <w:r>
        <w:rPr>
          <w:rFonts w:ascii="Tahoma" w:hAnsi="Tahoma" w:cs="Tahoma"/>
          <w:sz w:val="20"/>
          <w:szCs w:val="20"/>
        </w:rPr>
        <w:t>5. Oświadczenia, o których mowa w §IX ust. 2 i 3, dotyczące wykonawcy i innych podmiotów, na których zdolnościach lub sytuacji polega wykonawca na zasadach określonych w § VII ust. 4, składane są w oryginale.</w:t>
      </w:r>
    </w:p>
    <w:p w:rsidR="002E76CC" w:rsidRDefault="002E76CC">
      <w:pPr>
        <w:spacing w:after="0"/>
        <w:jc w:val="both"/>
        <w:rPr>
          <w:rFonts w:ascii="Tahoma" w:hAnsi="Tahoma" w:cs="Tahoma"/>
          <w:sz w:val="20"/>
          <w:szCs w:val="20"/>
        </w:rPr>
      </w:pPr>
    </w:p>
    <w:p w:rsidR="002E76CC" w:rsidRDefault="002E76CC">
      <w:pPr>
        <w:autoSpaceDE w:val="0"/>
        <w:jc w:val="both"/>
        <w:rPr>
          <w:rFonts w:ascii="Tahoma" w:hAnsi="Tahoma" w:cs="Tahoma"/>
          <w:sz w:val="20"/>
          <w:szCs w:val="20"/>
        </w:rPr>
      </w:pPr>
      <w:r>
        <w:rPr>
          <w:rFonts w:ascii="Tahoma" w:hAnsi="Tahoma" w:cs="Tahoma"/>
          <w:sz w:val="20"/>
          <w:szCs w:val="20"/>
        </w:rPr>
        <w:t>6. Dokumenty, o których mowa w §IX ust. 2 i 3 , inne niż oświadczenia, o których mowa w ust. 5, składane są w oryginale lub kopii poświadczonej za zgodność z oryginałem.</w:t>
      </w:r>
    </w:p>
    <w:p w:rsidR="002E76CC" w:rsidRDefault="002E76CC">
      <w:pPr>
        <w:autoSpaceDE w:val="0"/>
        <w:jc w:val="both"/>
        <w:rPr>
          <w:rFonts w:ascii="Tahoma" w:hAnsi="Tahoma" w:cs="Tahoma"/>
          <w:sz w:val="20"/>
          <w:szCs w:val="20"/>
        </w:rPr>
      </w:pPr>
      <w:r>
        <w:rPr>
          <w:rFonts w:ascii="Tahoma"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2E76CC" w:rsidRDefault="002E76CC">
      <w:pPr>
        <w:autoSpaceDE w:val="0"/>
        <w:jc w:val="both"/>
        <w:rPr>
          <w:rFonts w:ascii="Tahoma" w:hAnsi="Tahoma" w:cs="Tahoma"/>
          <w:sz w:val="20"/>
          <w:szCs w:val="20"/>
        </w:rPr>
      </w:pPr>
      <w:r>
        <w:rPr>
          <w:rFonts w:ascii="Tahoma" w:hAnsi="Tahoma" w:cs="Tahoma"/>
          <w:sz w:val="20"/>
          <w:szCs w:val="20"/>
        </w:rPr>
        <w:t>8. Poświadczenie za zgodność z oryginałem następuje w formie pisemnej.</w:t>
      </w:r>
    </w:p>
    <w:p w:rsidR="002E76CC" w:rsidRDefault="002E76CC">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2E76CC" w:rsidRDefault="002E76CC">
      <w:pPr>
        <w:pStyle w:val="Default"/>
        <w:jc w:val="both"/>
        <w:rPr>
          <w:rFonts w:ascii="Tahoma" w:hAnsi="Tahoma" w:cs="Tahoma"/>
          <w:b/>
          <w:bCs/>
          <w:sz w:val="20"/>
          <w:szCs w:val="20"/>
        </w:rPr>
      </w:pPr>
    </w:p>
    <w:p w:rsidR="002E76CC" w:rsidRDefault="002E76CC">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2E76CC" w:rsidRDefault="002E76CC">
      <w:pPr>
        <w:pStyle w:val="NormalWeb"/>
        <w:shd w:val="clear" w:color="auto" w:fill="FFFFFF"/>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2E76CC" w:rsidRDefault="002E76CC">
      <w:pPr>
        <w:pStyle w:val="Normal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2E76CC" w:rsidRDefault="002E76CC">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2E76CC" w:rsidRDefault="002E76CC">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2E76CC" w:rsidRDefault="002E76CC">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2E76CC" w:rsidRDefault="002E76CC">
      <w:pPr>
        <w:spacing w:after="0"/>
        <w:jc w:val="both"/>
        <w:rPr>
          <w:rFonts w:ascii="Tahoma" w:hAnsi="Tahoma" w:cs="Tahoma"/>
          <w:sz w:val="20"/>
          <w:szCs w:val="20"/>
        </w:rPr>
      </w:pPr>
    </w:p>
    <w:p w:rsidR="002E76CC" w:rsidRDefault="002E76C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2E76CC" w:rsidRPr="00862C77" w:rsidRDefault="002E76CC">
      <w:pPr>
        <w:pStyle w:val="NormalWeb"/>
        <w:spacing w:before="0" w:after="0" w:line="276" w:lineRule="auto"/>
        <w:jc w:val="both"/>
        <w:rPr>
          <w:rFonts w:ascii="Tahoma" w:hAnsi="Tahoma" w:cs="Tahoma"/>
          <w:b/>
          <w:bCs/>
          <w:color w:val="000000"/>
          <w:sz w:val="20"/>
          <w:szCs w:val="20"/>
          <w:u w:val="single"/>
        </w:rPr>
      </w:pPr>
      <w:r w:rsidRPr="00862C77">
        <w:rPr>
          <w:rFonts w:ascii="Tahoma" w:hAnsi="Tahoma" w:cs="Tahoma"/>
          <w:b/>
          <w:bCs/>
          <w:color w:val="000000"/>
          <w:sz w:val="20"/>
          <w:szCs w:val="20"/>
          <w:u w:val="single"/>
        </w:rPr>
        <w:t>3. Oferty wraz z załącznikami, oświadczenia i dokumenty o których mowa w § IX oraz pełnomocnictwa składa się w formie pisemnej za pośrednictwem operatora pocztowego, posłańca lub osobiście.</w:t>
      </w:r>
    </w:p>
    <w:p w:rsidR="002E76CC" w:rsidRPr="00862C77" w:rsidRDefault="002E76CC">
      <w:pPr>
        <w:pStyle w:val="NormalWeb"/>
        <w:spacing w:before="0" w:after="0" w:line="276" w:lineRule="auto"/>
        <w:jc w:val="both"/>
        <w:rPr>
          <w:rFonts w:ascii="Tahoma" w:hAnsi="Tahoma" w:cs="Tahoma"/>
          <w:color w:val="000000"/>
          <w:sz w:val="20"/>
          <w:szCs w:val="20"/>
        </w:rPr>
      </w:pPr>
      <w:r w:rsidRPr="00862C77">
        <w:rPr>
          <w:rFonts w:ascii="Tahoma" w:hAnsi="Tahoma" w:cs="Tahoma"/>
          <w:sz w:val="20"/>
          <w:szCs w:val="20"/>
        </w:rPr>
        <w:t>4. J</w:t>
      </w:r>
      <w:r w:rsidRPr="00862C77">
        <w:rPr>
          <w:rFonts w:ascii="Tahoma" w:hAnsi="Tahoma" w:cs="Tahoma"/>
          <w:color w:val="000000"/>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E76CC" w:rsidRPr="00862C77" w:rsidRDefault="002E76CC">
      <w:pPr>
        <w:pStyle w:val="NormalWeb"/>
        <w:spacing w:before="0" w:after="0" w:line="276" w:lineRule="auto"/>
        <w:jc w:val="both"/>
        <w:rPr>
          <w:rFonts w:ascii="Tahoma" w:hAnsi="Tahoma" w:cs="Tahoma"/>
          <w:sz w:val="20"/>
          <w:szCs w:val="20"/>
        </w:rPr>
      </w:pPr>
      <w:r w:rsidRPr="00862C77">
        <w:rPr>
          <w:rFonts w:ascii="Tahoma" w:hAnsi="Tahoma"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2E76CC" w:rsidRDefault="002E76CC">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2E76CC" w:rsidRDefault="002E76CC">
      <w:pPr>
        <w:spacing w:after="0"/>
        <w:ind w:right="380"/>
        <w:jc w:val="both"/>
        <w:rPr>
          <w:rFonts w:ascii="Tahoma" w:hAnsi="Tahoma" w:cs="Tahoma"/>
          <w:sz w:val="20"/>
          <w:szCs w:val="20"/>
        </w:rPr>
      </w:pPr>
      <w:r>
        <w:rPr>
          <w:rFonts w:ascii="Tahoma" w:hAnsi="Tahoma" w:cs="Tahoma"/>
          <w:sz w:val="20"/>
          <w:szCs w:val="20"/>
        </w:rPr>
        <w:t>w sprawach formalno-prawnych: Piotr Maroszek Tel: 058 76 84 281, fax: 58 76 84 829,</w:t>
      </w:r>
    </w:p>
    <w:p w:rsidR="002E76CC" w:rsidRPr="00862C77" w:rsidRDefault="002E76CC">
      <w:pPr>
        <w:spacing w:after="0"/>
        <w:ind w:right="381"/>
        <w:jc w:val="both"/>
        <w:rPr>
          <w:rStyle w:val="czeinternetowe"/>
          <w:rFonts w:ascii="Tahoma" w:hAnsi="Tahoma" w:cs="Tahoma"/>
          <w:color w:val="auto"/>
          <w:sz w:val="20"/>
          <w:szCs w:val="20"/>
          <w:lang w:val="de-DE"/>
        </w:rPr>
      </w:pPr>
      <w:r>
        <w:rPr>
          <w:rFonts w:ascii="Tahoma" w:hAnsi="Tahoma" w:cs="Tahoma"/>
          <w:sz w:val="20"/>
          <w:szCs w:val="20"/>
          <w:lang w:val="de-DE"/>
        </w:rPr>
        <w:t xml:space="preserve">e-mail: </w:t>
      </w:r>
      <w:hyperlink r:id="rId9">
        <w:r w:rsidRPr="00862C77">
          <w:rPr>
            <w:rStyle w:val="czeinternetowe"/>
            <w:rFonts w:ascii="Tahoma" w:hAnsi="Tahoma" w:cs="Tahoma"/>
            <w:color w:val="auto"/>
            <w:sz w:val="20"/>
            <w:szCs w:val="20"/>
            <w:lang w:val="de-DE"/>
          </w:rPr>
          <w:t>zamowienia.publiczne@</w:t>
        </w:r>
      </w:hyperlink>
      <w:hyperlink r:id="rId10">
        <w:r w:rsidRPr="00862C77">
          <w:rPr>
            <w:rStyle w:val="czeinternetowe"/>
            <w:rFonts w:ascii="Tahoma" w:hAnsi="Tahoma" w:cs="Tahoma"/>
            <w:color w:val="auto"/>
            <w:sz w:val="20"/>
            <w:szCs w:val="20"/>
            <w:lang w:val="de-DE"/>
          </w:rPr>
          <w:t>copernicus</w:t>
        </w:r>
      </w:hyperlink>
      <w:hyperlink r:id="rId11">
        <w:r w:rsidRPr="00862C77">
          <w:rPr>
            <w:rStyle w:val="czeinternetowe"/>
            <w:rFonts w:ascii="Tahoma" w:hAnsi="Tahoma" w:cs="Tahoma"/>
            <w:color w:val="auto"/>
            <w:sz w:val="20"/>
            <w:szCs w:val="20"/>
            <w:lang w:val="de-DE"/>
          </w:rPr>
          <w:t>.gda.pl</w:t>
        </w:r>
      </w:hyperlink>
    </w:p>
    <w:p w:rsidR="002E76CC" w:rsidRPr="00EA1144" w:rsidRDefault="002E76CC">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EA1144">
        <w:rPr>
          <w:rFonts w:ascii="Tahoma" w:hAnsi="Tahoma" w:cs="Tahoma"/>
          <w:sz w:val="20"/>
          <w:szCs w:val="20"/>
        </w:rPr>
        <w:t xml:space="preserve">e-mail: </w:t>
      </w:r>
      <w:hyperlink r:id="rId12">
        <w:r w:rsidRPr="00862C77">
          <w:rPr>
            <w:rStyle w:val="czeinternetowe"/>
            <w:rFonts w:ascii="Tahoma" w:hAnsi="Tahoma" w:cs="Tahoma"/>
            <w:color w:val="auto"/>
            <w:sz w:val="20"/>
            <w:szCs w:val="20"/>
          </w:rPr>
          <w:t>zamowienia.publiczne@</w:t>
        </w:r>
      </w:hyperlink>
      <w:hyperlink r:id="rId13">
        <w:r w:rsidRPr="00862C77">
          <w:rPr>
            <w:rStyle w:val="czeinternetowe"/>
            <w:rFonts w:ascii="Tahoma" w:hAnsi="Tahoma" w:cs="Tahoma"/>
            <w:color w:val="auto"/>
            <w:sz w:val="20"/>
            <w:szCs w:val="20"/>
          </w:rPr>
          <w:t>copernicus</w:t>
        </w:r>
      </w:hyperlink>
      <w:hyperlink r:id="rId14">
        <w:r w:rsidRPr="00862C77">
          <w:rPr>
            <w:rStyle w:val="czeinternetowe"/>
            <w:rFonts w:ascii="Tahoma" w:hAnsi="Tahoma" w:cs="Tahoma"/>
            <w:color w:val="auto"/>
            <w:sz w:val="20"/>
            <w:szCs w:val="20"/>
          </w:rPr>
          <w:t>.gda.pl</w:t>
        </w:r>
      </w:hyperlink>
    </w:p>
    <w:p w:rsidR="002E76CC" w:rsidRDefault="002E76C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keepNext/>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 Wymagania dotyczące wadium</w:t>
            </w:r>
          </w:p>
        </w:tc>
      </w:tr>
    </w:tbl>
    <w:p w:rsidR="002E76CC" w:rsidRDefault="002E76CC">
      <w:pPr>
        <w:tabs>
          <w:tab w:val="left" w:pos="0"/>
        </w:tabs>
        <w:spacing w:after="0" w:line="200" w:lineRule="atLeast"/>
        <w:rPr>
          <w:rFonts w:cs="Arial"/>
        </w:rPr>
      </w:pPr>
    </w:p>
    <w:p w:rsidR="002E76CC" w:rsidRDefault="002E76CC">
      <w:pPr>
        <w:tabs>
          <w:tab w:val="left" w:pos="0"/>
        </w:tabs>
        <w:spacing w:after="0" w:line="200" w:lineRule="atLeast"/>
        <w:rPr>
          <w:rFonts w:ascii="Tahoma" w:hAnsi="Tahoma" w:cs="Tahoma"/>
          <w:sz w:val="20"/>
          <w:szCs w:val="20"/>
        </w:rPr>
      </w:pPr>
      <w:r>
        <w:rPr>
          <w:rFonts w:ascii="Tahoma" w:hAnsi="Tahoma" w:cs="Tahoma"/>
          <w:sz w:val="20"/>
          <w:szCs w:val="20"/>
        </w:rPr>
        <w:t>1.  Zamawiający wymaga wniesienia wadium</w:t>
      </w:r>
      <w:r>
        <w:rPr>
          <w:rFonts w:ascii="Tahoma" w:hAnsi="Tahoma" w:cs="Tahoma"/>
          <w:b/>
          <w:bCs/>
          <w:sz w:val="20"/>
          <w:szCs w:val="20"/>
        </w:rPr>
        <w:t xml:space="preserve"> </w:t>
      </w:r>
      <w:r>
        <w:rPr>
          <w:rFonts w:ascii="Tahoma" w:hAnsi="Tahoma" w:cs="Tahoma"/>
          <w:sz w:val="20"/>
          <w:szCs w:val="20"/>
        </w:rPr>
        <w:t xml:space="preserve">w kwocie </w:t>
      </w:r>
      <w:r>
        <w:rPr>
          <w:rFonts w:ascii="Tahoma" w:hAnsi="Tahoma" w:cs="Tahoma"/>
          <w:b/>
          <w:bCs/>
          <w:sz w:val="20"/>
          <w:szCs w:val="20"/>
        </w:rPr>
        <w:t>50 000,00 PLN</w:t>
      </w:r>
      <w:r>
        <w:rPr>
          <w:rFonts w:ascii="Tahoma" w:hAnsi="Tahoma" w:cs="Tahoma"/>
          <w:sz w:val="20"/>
          <w:szCs w:val="20"/>
        </w:rPr>
        <w:t>( pięćdziesiąt tysięcy i 00/100 PLN )</w:t>
      </w:r>
    </w:p>
    <w:p w:rsidR="002E76CC" w:rsidRDefault="002E76CC">
      <w:pPr>
        <w:tabs>
          <w:tab w:val="left" w:pos="0"/>
        </w:tabs>
        <w:spacing w:after="0" w:line="200" w:lineRule="atLeast"/>
        <w:rPr>
          <w:rFonts w:ascii="Tahoma" w:hAnsi="Tahoma" w:cs="Tahoma"/>
          <w:sz w:val="20"/>
          <w:szCs w:val="20"/>
        </w:rPr>
      </w:pPr>
    </w:p>
    <w:p w:rsidR="002E76CC" w:rsidRDefault="002E76CC">
      <w:pPr>
        <w:pStyle w:val="Tretekstu"/>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2E76CC" w:rsidRDefault="002E76CC">
      <w:pPr>
        <w:pStyle w:val="Tretekstu"/>
        <w:rPr>
          <w:rFonts w:ascii="Tahoma" w:hAnsi="Tahoma" w:cs="Tahoma"/>
          <w:sz w:val="20"/>
          <w:szCs w:val="20"/>
        </w:rPr>
      </w:pPr>
      <w:r>
        <w:rPr>
          <w:rFonts w:ascii="Tahoma" w:hAnsi="Tahoma" w:cs="Tahoma"/>
          <w:sz w:val="20"/>
          <w:szCs w:val="20"/>
        </w:rPr>
        <w:t>3. Wykonawca może wnieść wadium w jednej lub kilku następujących formach:</w:t>
      </w:r>
    </w:p>
    <w:p w:rsidR="002E76CC" w:rsidRDefault="002E76CC">
      <w:pPr>
        <w:pStyle w:val="Tretekstu"/>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2E76CC" w:rsidRDefault="002E76CC">
      <w:pPr>
        <w:spacing w:after="0"/>
        <w:jc w:val="both"/>
        <w:rPr>
          <w:rFonts w:ascii="Tahoma" w:hAnsi="Tahoma" w:cs="Tahoma"/>
          <w:sz w:val="20"/>
          <w:szCs w:val="20"/>
        </w:rPr>
      </w:pPr>
      <w:r>
        <w:rPr>
          <w:rFonts w:ascii="Tahoma" w:hAnsi="Tahoma" w:cs="Tahoma"/>
          <w:b/>
          <w:bCs/>
          <w:sz w:val="20"/>
          <w:szCs w:val="20"/>
        </w:rPr>
        <w:t xml:space="preserve">  PKO BANK POLSKI:  18 1440 1101 0000 0000 1114 3938 </w:t>
      </w:r>
      <w:r>
        <w:rPr>
          <w:rFonts w:ascii="Tahoma" w:hAnsi="Tahoma" w:cs="Tahoma"/>
          <w:sz w:val="20"/>
          <w:szCs w:val="20"/>
        </w:rPr>
        <w:t>z dopiskiem „</w:t>
      </w:r>
      <w:r>
        <w:rPr>
          <w:rFonts w:ascii="Tahoma" w:hAnsi="Tahoma" w:cs="Tahoma"/>
          <w:b/>
          <w:bCs/>
          <w:sz w:val="20"/>
          <w:szCs w:val="20"/>
        </w:rPr>
        <w:t>Wadium do postępowania D10.251.52.A.201</w:t>
      </w:r>
      <w:r>
        <w:rPr>
          <w:rFonts w:ascii="Tahoma" w:hAnsi="Tahoma" w:cs="Tahoma"/>
          <w:b/>
          <w:bCs/>
          <w:color w:val="000000"/>
          <w:sz w:val="20"/>
          <w:szCs w:val="20"/>
        </w:rPr>
        <w:t>8</w:t>
      </w:r>
      <w:r>
        <w:rPr>
          <w:rFonts w:ascii="Tahoma" w:hAnsi="Tahoma" w:cs="Tahoma"/>
          <w:sz w:val="20"/>
          <w:szCs w:val="20"/>
        </w:rPr>
        <w:t xml:space="preserve"> ”</w:t>
      </w:r>
    </w:p>
    <w:p w:rsidR="002E76CC" w:rsidRDefault="002E76CC">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2E76CC" w:rsidRDefault="002E76CC">
      <w:pPr>
        <w:pStyle w:val="Tretekstu"/>
        <w:tabs>
          <w:tab w:val="left" w:pos="450"/>
        </w:tabs>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2E76CC" w:rsidRDefault="002E76CC">
      <w:pPr>
        <w:pStyle w:val="Tretekstu"/>
        <w:tabs>
          <w:tab w:val="left" w:pos="450"/>
        </w:tabs>
        <w:rPr>
          <w:rFonts w:ascii="Tahoma" w:hAnsi="Tahoma" w:cs="Tahoma"/>
          <w:color w:val="000000"/>
          <w:sz w:val="20"/>
          <w:szCs w:val="20"/>
        </w:rPr>
      </w:pPr>
      <w:r>
        <w:rPr>
          <w:rFonts w:ascii="Tahoma" w:hAnsi="Tahoma" w:cs="Tahoma"/>
          <w:color w:val="000000"/>
          <w:sz w:val="20"/>
          <w:szCs w:val="20"/>
        </w:rPr>
        <w:t>3) gwarancjach bankowych,</w:t>
      </w:r>
    </w:p>
    <w:p w:rsidR="002E76CC" w:rsidRDefault="002E76CC">
      <w:pPr>
        <w:pStyle w:val="Tretekstu"/>
        <w:tabs>
          <w:tab w:val="left" w:pos="450"/>
        </w:tabs>
        <w:rPr>
          <w:rFonts w:ascii="Tahoma" w:hAnsi="Tahoma" w:cs="Tahoma"/>
          <w:color w:val="000000"/>
          <w:sz w:val="20"/>
          <w:szCs w:val="20"/>
        </w:rPr>
      </w:pPr>
      <w:r>
        <w:rPr>
          <w:rFonts w:ascii="Tahoma" w:hAnsi="Tahoma" w:cs="Tahoma"/>
          <w:color w:val="000000"/>
          <w:sz w:val="20"/>
          <w:szCs w:val="20"/>
        </w:rPr>
        <w:t>4) gwarancjach ubezpieczeniowych,</w:t>
      </w:r>
    </w:p>
    <w:p w:rsidR="002E76CC" w:rsidRDefault="002E76CC">
      <w:pPr>
        <w:pStyle w:val="Tretekstu"/>
        <w:tabs>
          <w:tab w:val="left" w:pos="450"/>
        </w:tabs>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późn. zm.) </w:t>
      </w:r>
    </w:p>
    <w:p w:rsidR="002E76CC" w:rsidRDefault="002E76CC">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2E76CC" w:rsidRDefault="002E76CC">
      <w:pPr>
        <w:pStyle w:val="Default"/>
        <w:jc w:val="both"/>
        <w:rPr>
          <w:rFonts w:ascii="Tahoma" w:hAnsi="Tahoma" w:cs="Tahoma"/>
          <w:sz w:val="20"/>
          <w:szCs w:val="20"/>
        </w:rPr>
      </w:pPr>
    </w:p>
    <w:p w:rsidR="002E76CC" w:rsidRDefault="002E76CC">
      <w:pPr>
        <w:widowControl w:val="0"/>
        <w:autoSpaceDE w:val="0"/>
        <w:spacing w:after="0"/>
        <w:jc w:val="both"/>
        <w:rPr>
          <w:rFonts w:ascii="Tahoma" w:hAnsi="Tahoma" w:cs="Tahoma"/>
          <w:color w:val="000000"/>
          <w:sz w:val="20"/>
          <w:szCs w:val="20"/>
        </w:rPr>
      </w:pPr>
      <w:r>
        <w:rPr>
          <w:rFonts w:ascii="Tahoma" w:hAnsi="Tahoma" w:cs="Tahoma"/>
          <w:color w:val="000000"/>
          <w:sz w:val="20"/>
          <w:szCs w:val="20"/>
        </w:rPr>
        <w:t>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Pzp.</w:t>
      </w:r>
    </w:p>
    <w:p w:rsidR="002E76CC" w:rsidRDefault="002E76CC">
      <w:pPr>
        <w:widowControl w:val="0"/>
        <w:autoSpaceDE w:val="0"/>
        <w:spacing w:after="0"/>
        <w:jc w:val="both"/>
        <w:rPr>
          <w:rFonts w:ascii="Tahoma" w:hAnsi="Tahoma" w:cs="Tahoma"/>
          <w:color w:val="000000"/>
          <w:sz w:val="20"/>
          <w:szCs w:val="20"/>
        </w:rPr>
      </w:pPr>
    </w:p>
    <w:p w:rsidR="002E76CC" w:rsidRDefault="002E76CC">
      <w:pPr>
        <w:pStyle w:val="Default"/>
        <w:spacing w:after="23"/>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Pzp. </w:t>
      </w:r>
    </w:p>
    <w:p w:rsidR="002E76CC" w:rsidRDefault="002E76CC">
      <w:pPr>
        <w:pStyle w:val="Default"/>
        <w:rPr>
          <w:rFonts w:ascii="Tahoma" w:hAnsi="Tahoma" w:cs="Tahoma"/>
          <w:sz w:val="20"/>
          <w:szCs w:val="20"/>
        </w:rPr>
      </w:pPr>
    </w:p>
    <w:p w:rsidR="002E76CC" w:rsidRDefault="002E76CC">
      <w:pPr>
        <w:pStyle w:val="Default"/>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Pzp. </w:t>
      </w:r>
    </w:p>
    <w:p w:rsidR="002E76CC" w:rsidRDefault="002E76CC">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§XIII. Termin związania ofertą</w:t>
            </w:r>
          </w:p>
        </w:tc>
      </w:tr>
    </w:tbl>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E76CC" w:rsidRDefault="002E76CC">
      <w:pPr>
        <w:pStyle w:val="Normal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2E76CC" w:rsidRDefault="002E76CC">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§XIV. Miejsce i termin składania i otwarcia ofert</w:t>
            </w:r>
          </w:p>
        </w:tc>
      </w:tr>
    </w:tbl>
    <w:p w:rsidR="002E76CC" w:rsidRDefault="002E76CC">
      <w:pPr>
        <w:pStyle w:val="NormalWeb"/>
        <w:spacing w:before="0" w:after="0" w:line="276" w:lineRule="auto"/>
        <w:jc w:val="both"/>
        <w:rPr>
          <w:rFonts w:cs="Arial"/>
        </w:rPr>
      </w:pPr>
    </w:p>
    <w:p w:rsidR="002E76CC" w:rsidRDefault="002E76CC">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2E76CC" w:rsidRDefault="002E76CC">
      <w:pPr>
        <w:pStyle w:val="Normal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sidRPr="001C6846">
        <w:rPr>
          <w:rFonts w:ascii="Tahoma" w:hAnsi="Tahoma" w:cs="Tahoma"/>
          <w:b/>
          <w:bCs/>
          <w:color w:val="FF0000"/>
          <w:sz w:val="20"/>
          <w:szCs w:val="20"/>
        </w:rPr>
        <w:t xml:space="preserve"> </w:t>
      </w:r>
      <w:r>
        <w:rPr>
          <w:rFonts w:ascii="Tahoma" w:hAnsi="Tahoma" w:cs="Tahoma"/>
          <w:b/>
          <w:bCs/>
          <w:sz w:val="20"/>
          <w:szCs w:val="20"/>
        </w:rPr>
        <w:t>05</w:t>
      </w:r>
      <w:r w:rsidRPr="0080270F">
        <w:rPr>
          <w:rFonts w:ascii="Tahoma" w:hAnsi="Tahoma" w:cs="Tahoma"/>
          <w:b/>
          <w:bCs/>
          <w:sz w:val="20"/>
          <w:szCs w:val="20"/>
        </w:rPr>
        <w:t>.09.2018 r</w:t>
      </w:r>
      <w:r w:rsidRPr="000E3FDD">
        <w:rPr>
          <w:rFonts w:ascii="Tahoma" w:hAnsi="Tahoma" w:cs="Tahoma"/>
          <w:b/>
          <w:bCs/>
          <w:sz w:val="20"/>
          <w:szCs w:val="20"/>
        </w:rPr>
        <w:t>.</w:t>
      </w:r>
      <w:r>
        <w:rPr>
          <w:rFonts w:ascii="Tahoma" w:hAnsi="Tahoma" w:cs="Tahoma"/>
          <w:b/>
          <w:bCs/>
          <w:color w:val="000000"/>
          <w:sz w:val="20"/>
          <w:szCs w:val="20"/>
        </w:rPr>
        <w:t xml:space="preserve"> o godz. 10.00</w:t>
      </w:r>
    </w:p>
    <w:p w:rsidR="002E76CC" w:rsidRDefault="002E76CC">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5. Otwarcie ofert jest jawne.</w:t>
      </w:r>
    </w:p>
    <w:p w:rsidR="002E76CC" w:rsidRDefault="002E76CC">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Niezwłocznie po otwarciu ofert zamawiający zamieszcza na stronie internetowej informacje, o których mowa w art. 86 ust. 5 ustawy Pzp.</w:t>
      </w:r>
    </w:p>
    <w:p w:rsidR="002E76CC" w:rsidRDefault="002E76C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 Opis sposobu przygotowania oferty</w:t>
            </w:r>
          </w:p>
        </w:tc>
      </w:tr>
    </w:tbl>
    <w:p w:rsidR="002E76CC" w:rsidRDefault="002E76CC">
      <w:pPr>
        <w:pStyle w:val="Default"/>
        <w:spacing w:after="21"/>
        <w:jc w:val="both"/>
      </w:pPr>
    </w:p>
    <w:p w:rsidR="002E76CC" w:rsidRDefault="002E76CC">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2E76CC" w:rsidRDefault="002E76CC">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2E76CC" w:rsidRDefault="002E76CC">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2E76CC" w:rsidRDefault="002E76CC">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2E76CC" w:rsidRDefault="002E76CC">
      <w:pPr>
        <w:pStyle w:val="Default"/>
        <w:spacing w:after="21"/>
        <w:jc w:val="both"/>
        <w:rPr>
          <w:rFonts w:ascii="Tahoma" w:hAnsi="Tahoma" w:cs="Tahoma"/>
          <w:sz w:val="20"/>
          <w:szCs w:val="20"/>
        </w:rPr>
      </w:pPr>
      <w:r>
        <w:rPr>
          <w:rFonts w:ascii="Tahoma" w:hAnsi="Tahoma" w:cs="Tahoma"/>
          <w:sz w:val="20"/>
          <w:szCs w:val="20"/>
        </w:rPr>
        <w:t>3) pełnomocnictwo – jeżeli dotyczy</w:t>
      </w:r>
    </w:p>
    <w:p w:rsidR="002E76CC" w:rsidRDefault="002E76CC">
      <w:pPr>
        <w:pStyle w:val="Default"/>
        <w:spacing w:after="21"/>
        <w:jc w:val="both"/>
        <w:rPr>
          <w:rFonts w:ascii="Tahoma" w:hAnsi="Tahoma" w:cs="Tahoma"/>
          <w:sz w:val="20"/>
          <w:szCs w:val="20"/>
        </w:rPr>
      </w:pPr>
      <w:r>
        <w:rPr>
          <w:rFonts w:ascii="Tahoma"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2E76CC" w:rsidRDefault="002E76CC">
      <w:pPr>
        <w:pStyle w:val="Normal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2E76CC" w:rsidRDefault="002E76CC">
      <w:pPr>
        <w:pStyle w:val="Normal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2E76CC" w:rsidRDefault="002E76CC">
      <w:pPr>
        <w:spacing w:after="0"/>
        <w:jc w:val="both"/>
        <w:rPr>
          <w:rFonts w:ascii="Tahoma" w:hAnsi="Tahoma" w:cs="Tahoma"/>
          <w:sz w:val="20"/>
          <w:szCs w:val="20"/>
        </w:rPr>
      </w:pPr>
      <w:r>
        <w:rPr>
          <w:rFonts w:ascii="Tahoma" w:hAnsi="Tahoma" w:cs="Tahoma"/>
          <w:sz w:val="20"/>
          <w:szCs w:val="20"/>
        </w:rPr>
        <w:t>9. Informacje zawarte w ofercie, które stanowią tajemnicę przedsiębiorstwa w rozumieniu ustawy                  z dnia 16 kwietnia 1993 r. o zwalczaniu nieuczciwej konkurencji (tekst jednolity Dz. U. z 2003 r.,                   Nr 153, poz. 1503 z późn.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późn.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2E76CC" w:rsidRDefault="002E76CC">
      <w:pPr>
        <w:pStyle w:val="Normal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2E76CC" w:rsidRDefault="002E76CC">
      <w:pPr>
        <w:pStyle w:val="Normal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2E76CC" w:rsidRDefault="002E76CC">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 nazwą i adresem Wykonawcy</w:t>
      </w:r>
    </w:p>
    <w:p w:rsidR="002E76CC" w:rsidRDefault="002E76CC">
      <w:pPr>
        <w:pStyle w:val="Normal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D10.251.52.A.2018 Nie otwierać przed</w:t>
      </w:r>
      <w:r>
        <w:rPr>
          <w:rFonts w:ascii="Tahoma" w:hAnsi="Tahoma" w:cs="Tahoma"/>
          <w:b/>
          <w:bCs/>
          <w:i/>
          <w:iCs/>
          <w:sz w:val="20"/>
          <w:szCs w:val="20"/>
        </w:rPr>
        <w:t xml:space="preserve"> 05</w:t>
      </w:r>
      <w:r w:rsidRPr="0080270F">
        <w:rPr>
          <w:rFonts w:ascii="Tahoma" w:hAnsi="Tahoma" w:cs="Tahoma"/>
          <w:b/>
          <w:bCs/>
          <w:i/>
          <w:iCs/>
          <w:sz w:val="20"/>
          <w:szCs w:val="20"/>
        </w:rPr>
        <w:t>.09.2018</w:t>
      </w:r>
      <w:r w:rsidRPr="000E3FDD">
        <w:rPr>
          <w:rFonts w:ascii="Tahoma" w:hAnsi="Tahoma" w:cs="Tahoma"/>
          <w:b/>
          <w:bCs/>
          <w:i/>
          <w:iCs/>
          <w:sz w:val="20"/>
          <w:szCs w:val="20"/>
        </w:rPr>
        <w:t xml:space="preserve"> r. </w:t>
      </w:r>
      <w:r>
        <w:rPr>
          <w:rFonts w:ascii="Tahoma" w:hAnsi="Tahoma" w:cs="Tahoma"/>
          <w:b/>
          <w:bCs/>
          <w:i/>
          <w:iCs/>
          <w:color w:val="000000"/>
          <w:sz w:val="20"/>
          <w:szCs w:val="20"/>
        </w:rPr>
        <w:t>godz. 11.00.</w:t>
      </w:r>
    </w:p>
    <w:p w:rsidR="002E76CC" w:rsidRPr="0037124E" w:rsidRDefault="002E76CC" w:rsidP="0037124E">
      <w:pPr>
        <w:pStyle w:val="NormalWeb"/>
        <w:spacing w:before="0" w:after="0" w:line="276" w:lineRule="auto"/>
        <w:jc w:val="center"/>
        <w:rPr>
          <w:rFonts w:ascii="Tahoma" w:hAnsi="Tahoma" w:cs="Tahoma"/>
          <w:b/>
          <w:bCs/>
          <w:sz w:val="20"/>
          <w:szCs w:val="20"/>
        </w:rPr>
      </w:pPr>
      <w:r>
        <w:rPr>
          <w:rFonts w:ascii="Tahoma" w:hAnsi="Tahoma" w:cs="Tahoma"/>
          <w:b/>
          <w:bCs/>
          <w:sz w:val="20"/>
          <w:szCs w:val="20"/>
        </w:rPr>
        <w:t>Przebudowa</w:t>
      </w:r>
      <w:r w:rsidRPr="0037124E">
        <w:rPr>
          <w:rFonts w:ascii="Tahoma" w:hAnsi="Tahoma" w:cs="Tahoma"/>
          <w:b/>
          <w:bCs/>
          <w:sz w:val="20"/>
          <w:szCs w:val="20"/>
        </w:rPr>
        <w:t xml:space="preserve"> Oddziału Chorób Wewnętrznych i Hipertensjologii w Szpitalu im. Mikołaja Kopernika przy ul. Nowe Ogrody 1 – 6 w Gdańsku</w:t>
      </w: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2E76CC" w:rsidRDefault="002E76CC">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2E76CC" w:rsidRDefault="002E76CC">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2E76CC" w:rsidRDefault="002E76CC">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2E76CC" w:rsidRDefault="002E76CC">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2E76CC" w:rsidRDefault="002E76CC">
      <w:pPr>
        <w:spacing w:after="0" w:line="200" w:lineRule="atLeast"/>
        <w:jc w:val="both"/>
        <w:rPr>
          <w:rFonts w:ascii="Tahoma" w:hAnsi="Tahoma" w:cs="Tahoma"/>
          <w:sz w:val="20"/>
          <w:szCs w:val="20"/>
        </w:rPr>
      </w:pPr>
      <w:r>
        <w:rPr>
          <w:rFonts w:ascii="Tahoma" w:hAnsi="Tahoma" w:cs="Tahoma"/>
          <w:sz w:val="20"/>
          <w:szCs w:val="20"/>
        </w:rPr>
        <w:t>1) cena (C)– waga 60%</w:t>
      </w:r>
    </w:p>
    <w:p w:rsidR="002E76CC" w:rsidRDefault="002E76CC">
      <w:pPr>
        <w:spacing w:after="0" w:line="200" w:lineRule="atLeast"/>
        <w:jc w:val="both"/>
        <w:rPr>
          <w:rFonts w:ascii="Tahoma" w:hAnsi="Tahoma" w:cs="Tahoma"/>
          <w:sz w:val="20"/>
          <w:szCs w:val="20"/>
        </w:rPr>
      </w:pPr>
      <w:r>
        <w:rPr>
          <w:rFonts w:ascii="Tahoma" w:hAnsi="Tahoma" w:cs="Tahoma"/>
          <w:sz w:val="20"/>
          <w:szCs w:val="20"/>
        </w:rPr>
        <w:t>2) okres gwarancji (G)– waga 40%</w:t>
      </w:r>
    </w:p>
    <w:p w:rsidR="002E76CC" w:rsidRDefault="002E76CC">
      <w:pPr>
        <w:spacing w:after="0" w:line="200" w:lineRule="atLeast"/>
        <w:jc w:val="both"/>
        <w:rPr>
          <w:rFonts w:ascii="Tahoma" w:hAnsi="Tahoma" w:cs="Tahoma"/>
          <w:sz w:val="20"/>
          <w:szCs w:val="20"/>
        </w:rPr>
      </w:pPr>
    </w:p>
    <w:p w:rsidR="002E76CC" w:rsidRDefault="002E76CC">
      <w:pPr>
        <w:spacing w:after="0"/>
        <w:jc w:val="both"/>
        <w:rPr>
          <w:rFonts w:ascii="Tahoma" w:hAnsi="Tahoma" w:cs="Tahoma"/>
          <w:sz w:val="20"/>
          <w:szCs w:val="20"/>
        </w:rPr>
      </w:pPr>
    </w:p>
    <w:p w:rsidR="002E76CC" w:rsidRDefault="002E76CC">
      <w:pPr>
        <w:spacing w:after="0"/>
        <w:jc w:val="both"/>
        <w:rPr>
          <w:rFonts w:ascii="Tahoma" w:hAnsi="Tahoma" w:cs="Tahoma"/>
          <w:sz w:val="20"/>
          <w:szCs w:val="20"/>
        </w:rPr>
      </w:pPr>
      <w:r>
        <w:rPr>
          <w:rFonts w:ascii="Tahoma" w:hAnsi="Tahoma" w:cs="Tahoma"/>
          <w:sz w:val="20"/>
          <w:szCs w:val="20"/>
        </w:rPr>
        <w:t>3. Sposób obliczania wartości punktowej w kryteriach:</w:t>
      </w:r>
    </w:p>
    <w:p w:rsidR="002E76CC" w:rsidRDefault="002E76CC">
      <w:pPr>
        <w:pStyle w:val="Tretekstu"/>
        <w:spacing w:after="0"/>
        <w:jc w:val="both"/>
        <w:rPr>
          <w:rFonts w:ascii="Tahoma" w:hAnsi="Tahoma" w:cs="Tahoma"/>
          <w:sz w:val="20"/>
          <w:szCs w:val="20"/>
        </w:rPr>
      </w:pPr>
    </w:p>
    <w:p w:rsidR="002E76CC" w:rsidRDefault="002E76CC">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2E76CC" w:rsidRDefault="002E76CC">
      <w:pPr>
        <w:pStyle w:val="Tretekstu"/>
        <w:ind w:left="1688"/>
        <w:rPr>
          <w:rFonts w:ascii="Tahoma" w:hAnsi="Tahoma" w:cs="Tahoma"/>
          <w:sz w:val="20"/>
          <w:szCs w:val="20"/>
        </w:rPr>
      </w:pPr>
    </w:p>
    <w:p w:rsidR="002E76CC" w:rsidRDefault="002E76CC">
      <w:pPr>
        <w:pStyle w:val="Tretekstu"/>
        <w:ind w:left="1688"/>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2E76CC" w:rsidRDefault="002E76CC">
      <w:pPr>
        <w:pStyle w:val="Tretekstu"/>
        <w:ind w:left="1141"/>
        <w:rPr>
          <w:rFonts w:ascii="Tahoma" w:hAnsi="Tahoma" w:cs="Tahoma"/>
          <w:sz w:val="20"/>
          <w:szCs w:val="20"/>
        </w:rPr>
      </w:pPr>
      <w:r>
        <w:rPr>
          <w:rFonts w:ascii="Tahoma" w:hAnsi="Tahoma" w:cs="Tahoma"/>
          <w:sz w:val="20"/>
          <w:szCs w:val="20"/>
        </w:rPr>
        <w:t>C = ---------- x 60</w:t>
      </w:r>
    </w:p>
    <w:p w:rsidR="002E76CC" w:rsidRDefault="002E76CC">
      <w:pPr>
        <w:pStyle w:val="Tretekstu"/>
        <w:ind w:left="1685"/>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bad.</w:t>
      </w:r>
    </w:p>
    <w:p w:rsidR="002E76CC" w:rsidRDefault="002E76CC">
      <w:pPr>
        <w:pStyle w:val="Tretekstu"/>
        <w:ind w:left="709"/>
        <w:rPr>
          <w:rFonts w:ascii="Tahoma" w:hAnsi="Tahoma" w:cs="Tahoma"/>
          <w:sz w:val="20"/>
          <w:szCs w:val="20"/>
        </w:rPr>
      </w:pPr>
      <w:r>
        <w:rPr>
          <w:rFonts w:ascii="Tahoma" w:hAnsi="Tahoma" w:cs="Tahoma"/>
          <w:sz w:val="20"/>
          <w:szCs w:val="20"/>
        </w:rPr>
        <w:t>gdzie:</w:t>
      </w:r>
    </w:p>
    <w:p w:rsidR="002E76CC" w:rsidRDefault="002E76CC">
      <w:pPr>
        <w:pStyle w:val="Tretekstu"/>
        <w:ind w:left="1701" w:hanging="567"/>
        <w:rPr>
          <w:rFonts w:ascii="Tahoma" w:hAnsi="Tahoma" w:cs="Tahoma"/>
          <w:sz w:val="20"/>
          <w:szCs w:val="20"/>
        </w:rPr>
      </w:pPr>
      <w:r>
        <w:rPr>
          <w:rFonts w:ascii="Tahoma" w:hAnsi="Tahoma" w:cs="Tahoma"/>
          <w:sz w:val="20"/>
          <w:szCs w:val="20"/>
        </w:rPr>
        <w:t>C   - ilość punktów oferty badanej w kryterium cena</w:t>
      </w:r>
    </w:p>
    <w:p w:rsidR="002E76CC" w:rsidRDefault="002E76CC">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2E76CC" w:rsidRDefault="002E76CC">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bad</w:t>
      </w:r>
      <w:r>
        <w:rPr>
          <w:rFonts w:ascii="Tahoma" w:hAnsi="Tahoma" w:cs="Tahoma"/>
          <w:sz w:val="20"/>
          <w:szCs w:val="20"/>
        </w:rPr>
        <w:t>. - cena (brutto) oferty badanej</w:t>
      </w:r>
    </w:p>
    <w:p w:rsidR="002E76CC" w:rsidRDefault="002E76CC">
      <w:pPr>
        <w:spacing w:after="0"/>
        <w:jc w:val="both"/>
        <w:rPr>
          <w:rFonts w:ascii="Tahoma" w:hAnsi="Tahoma" w:cs="Tahoma"/>
          <w:color w:val="000000"/>
          <w:sz w:val="20"/>
          <w:szCs w:val="20"/>
        </w:rPr>
      </w:pPr>
    </w:p>
    <w:p w:rsidR="002E76CC" w:rsidRDefault="002E76CC">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2E76CC" w:rsidRDefault="002E76CC">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2E76CC" w:rsidRDefault="002E76CC">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2E76CC" w:rsidRDefault="002E76CC">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2E76CC" w:rsidRDefault="002E76CC">
      <w:pPr>
        <w:widowControl w:val="0"/>
        <w:autoSpaceDE w:val="0"/>
        <w:jc w:val="both"/>
        <w:rPr>
          <w:rFonts w:ascii="Tahoma" w:hAnsi="Tahoma" w:cs="Tahoma"/>
          <w:color w:val="000000"/>
          <w:sz w:val="20"/>
          <w:szCs w:val="20"/>
        </w:rPr>
      </w:pPr>
      <w:r>
        <w:rPr>
          <w:rFonts w:ascii="Tahoma"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20 pkt w tym kryterium.  W przypadku zaoferowania okresu gwarancji dłuższego niż 60 miesięcy Wykonawca otrzyma 40 pkt w tym kryterium.</w:t>
      </w:r>
    </w:p>
    <w:p w:rsidR="002E76CC" w:rsidRDefault="002E76CC">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2E76CC" w:rsidRDefault="002E76CC">
      <w:pPr>
        <w:spacing w:after="0" w:line="200" w:lineRule="atLeast"/>
        <w:jc w:val="both"/>
        <w:rPr>
          <w:rFonts w:ascii="Tahoma" w:hAnsi="Tahoma" w:cs="Tahoma"/>
          <w:color w:val="000000"/>
          <w:sz w:val="20"/>
          <w:szCs w:val="20"/>
        </w:rPr>
      </w:pPr>
    </w:p>
    <w:p w:rsidR="002E76CC" w:rsidRDefault="002E76CC">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2E76CC" w:rsidRDefault="002E76CC">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2E76CC" w:rsidRDefault="002E76CC">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2E76CC" w:rsidRDefault="002E76CC">
      <w:pPr>
        <w:spacing w:after="0" w:line="200" w:lineRule="atLeast"/>
        <w:jc w:val="both"/>
        <w:rPr>
          <w:rFonts w:ascii="Tahoma" w:hAnsi="Tahoma" w:cs="Tahoma"/>
          <w:color w:val="000000"/>
          <w:sz w:val="20"/>
          <w:szCs w:val="20"/>
        </w:rPr>
      </w:pPr>
    </w:p>
    <w:p w:rsidR="002E76CC" w:rsidRDefault="002E76CC">
      <w:pPr>
        <w:spacing w:after="0" w:line="200" w:lineRule="atLeast"/>
        <w:jc w:val="both"/>
        <w:rPr>
          <w:rFonts w:ascii="Tahoma" w:hAnsi="Tahoma" w:cs="Tahoma"/>
          <w:color w:val="000000"/>
          <w:sz w:val="20"/>
          <w:szCs w:val="20"/>
        </w:rPr>
      </w:pP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2E76CC" w:rsidRDefault="002E76CC">
      <w:pPr>
        <w:jc w:val="both"/>
        <w:rPr>
          <w:rFonts w:ascii="Tahoma" w:hAnsi="Tahoma" w:cs="Tahoma"/>
          <w:sz w:val="20"/>
          <w:szCs w:val="20"/>
        </w:rPr>
      </w:pPr>
    </w:p>
    <w:p w:rsidR="002E76CC" w:rsidRDefault="002E76CC">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Pzp. </w:t>
      </w:r>
      <w:r>
        <w:rPr>
          <w:rFonts w:ascii="Tahoma" w:hAnsi="Tahoma" w:cs="Tahoma"/>
          <w:color w:val="000000"/>
          <w:sz w:val="20"/>
          <w:szCs w:val="20"/>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E76CC" w:rsidRDefault="002E76CC">
      <w:pPr>
        <w:pStyle w:val="BodyTextIndent2"/>
        <w:spacing w:after="0" w:line="240" w:lineRule="auto"/>
        <w:ind w:left="0" w:firstLine="0"/>
        <w:rPr>
          <w:rFonts w:ascii="Tahoma" w:hAnsi="Tahoma" w:cs="Tahoma"/>
          <w:b w:val="0"/>
          <w:bCs w:val="0"/>
          <w:color w:val="000000"/>
          <w:sz w:val="20"/>
          <w:szCs w:val="20"/>
        </w:rPr>
      </w:pPr>
    </w:p>
    <w:p w:rsidR="002E76CC" w:rsidRDefault="002E76CC">
      <w:pPr>
        <w:pStyle w:val="BodyTextIndent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2. Zamawiający może zawrzeć umowę w sprawie zamówienia publicznego przed upływem terminów, o których mowa w ust. 1, w przypadkach określonych w art. 94 ust. 2 ustawy Pzp.</w:t>
      </w:r>
    </w:p>
    <w:p w:rsidR="002E76CC" w:rsidRDefault="002E76CC">
      <w:pPr>
        <w:spacing w:after="0" w:line="240" w:lineRule="auto"/>
        <w:jc w:val="both"/>
        <w:rPr>
          <w:rFonts w:ascii="Tahoma" w:hAnsi="Tahoma" w:cs="Tahoma"/>
          <w:sz w:val="20"/>
          <w:szCs w:val="20"/>
        </w:rPr>
      </w:pPr>
    </w:p>
    <w:p w:rsidR="002E76CC" w:rsidRDefault="002E76CC">
      <w:pPr>
        <w:spacing w:after="0" w:line="240" w:lineRule="auto"/>
        <w:jc w:val="both"/>
        <w:rPr>
          <w:rFonts w:ascii="Tahoma" w:hAnsi="Tahoma" w:cs="Tahoma"/>
          <w:sz w:val="20"/>
          <w:szCs w:val="20"/>
        </w:rPr>
      </w:pPr>
      <w:r>
        <w:rPr>
          <w:rFonts w:ascii="Tahoma" w:hAnsi="Tahoma" w:cs="Tahoma"/>
          <w:sz w:val="20"/>
          <w:szCs w:val="20"/>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2E76CC" w:rsidRDefault="002E76CC">
      <w:pPr>
        <w:spacing w:after="0" w:line="240" w:lineRule="auto"/>
        <w:jc w:val="both"/>
        <w:rPr>
          <w:rFonts w:ascii="Tahoma" w:hAnsi="Tahoma" w:cs="Tahoma"/>
          <w:color w:val="000000"/>
          <w:sz w:val="20"/>
          <w:szCs w:val="20"/>
        </w:rPr>
      </w:pPr>
    </w:p>
    <w:p w:rsidR="002E76CC" w:rsidRDefault="002E76CC">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2E76CC" w:rsidRDefault="002E76CC">
      <w:pPr>
        <w:pStyle w:val="Tekstpodstawowywcity21"/>
        <w:spacing w:after="0" w:line="240" w:lineRule="auto"/>
        <w:ind w:left="0"/>
        <w:jc w:val="both"/>
        <w:rPr>
          <w:rFonts w:ascii="Tahoma" w:hAnsi="Tahoma" w:cs="Tahoma"/>
          <w:color w:val="000000"/>
          <w:sz w:val="20"/>
          <w:szCs w:val="20"/>
        </w:rPr>
      </w:pPr>
    </w:p>
    <w:p w:rsidR="002E76CC" w:rsidRDefault="002E76CC">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2E76CC" w:rsidRDefault="002E76CC">
      <w:pPr>
        <w:pStyle w:val="NormalWeb"/>
        <w:spacing w:before="0" w:after="0" w:line="276" w:lineRule="auto"/>
        <w:jc w:val="both"/>
        <w:rPr>
          <w:rFonts w:ascii="Tahoma" w:hAnsi="Tahoma" w:cs="Tahoma"/>
          <w:color w:val="000000"/>
          <w:sz w:val="20"/>
          <w:szCs w:val="20"/>
        </w:rPr>
      </w:pPr>
    </w:p>
    <w:p w:rsidR="002E76CC" w:rsidRDefault="002E76C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2E76CC" w:rsidRDefault="002E76CC">
      <w:pPr>
        <w:autoSpaceDE w:val="0"/>
        <w:spacing w:after="0"/>
        <w:jc w:val="both"/>
        <w:rPr>
          <w:rFonts w:ascii="Tahoma" w:hAnsi="Tahoma" w:cs="Tahoma"/>
          <w:sz w:val="20"/>
          <w:szCs w:val="20"/>
        </w:rPr>
      </w:pPr>
    </w:p>
    <w:p w:rsidR="002E76CC" w:rsidRDefault="002E76CC">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2E76CC" w:rsidRDefault="002E76CC">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Pzp przed podpisaniem umowy. </w:t>
      </w:r>
    </w:p>
    <w:p w:rsidR="002E76CC" w:rsidRDefault="002E76CC">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Copernicus PL Sp. z o.o ul. Nowe Ogrody 1-6,  80-803 Gdańsk, nr konta: </w:t>
      </w:r>
    </w:p>
    <w:p w:rsidR="002E76CC" w:rsidRDefault="002E76CC">
      <w:pPr>
        <w:spacing w:line="240" w:lineRule="auto"/>
        <w:jc w:val="both"/>
        <w:rPr>
          <w:rFonts w:ascii="Tahoma" w:hAnsi="Tahoma" w:cs="Tahoma"/>
          <w:b/>
          <w:bCs/>
          <w:sz w:val="20"/>
          <w:szCs w:val="20"/>
          <w:lang w:eastAsia="pl-PL"/>
        </w:rPr>
      </w:pPr>
      <w:r>
        <w:rPr>
          <w:rFonts w:ascii="Tahoma" w:hAnsi="Tahoma" w:cs="Tahoma"/>
          <w:b/>
          <w:bCs/>
          <w:sz w:val="20"/>
          <w:szCs w:val="20"/>
          <w:lang w:eastAsia="pl-PL"/>
        </w:rPr>
        <w:t>PKO BP  18 1440 1101 0000 0000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D10.251.52.A.2018”</w:t>
      </w:r>
    </w:p>
    <w:p w:rsidR="002E76CC" w:rsidRDefault="002E76CC">
      <w:pPr>
        <w:spacing w:line="240" w:lineRule="auto"/>
        <w:jc w:val="both"/>
        <w:rPr>
          <w:rFonts w:ascii="Tahoma" w:hAnsi="Tahoma" w:cs="Tahoma"/>
          <w:sz w:val="20"/>
          <w:szCs w:val="20"/>
          <w:lang w:eastAsia="pl-PL"/>
        </w:rPr>
      </w:pPr>
      <w:r>
        <w:rPr>
          <w:rFonts w:ascii="Tahoma" w:hAnsi="Tahoma" w:cs="Tahoma"/>
          <w:sz w:val="20"/>
          <w:szCs w:val="20"/>
          <w:lang w:eastAsia="pl-PL"/>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2E76CC" w:rsidRDefault="002E76CC">
      <w:pPr>
        <w:spacing w:line="240" w:lineRule="auto"/>
        <w:jc w:val="both"/>
        <w:rPr>
          <w:rFonts w:ascii="Tahoma" w:hAnsi="Tahoma" w:cs="Tahoma"/>
          <w:sz w:val="20"/>
          <w:szCs w:val="20"/>
          <w:lang w:eastAsia="pl-PL"/>
        </w:rPr>
      </w:pPr>
      <w:r>
        <w:rPr>
          <w:rFonts w:ascii="Tahoma" w:hAnsi="Tahoma" w:cs="Tahoma"/>
          <w:sz w:val="20"/>
          <w:szCs w:val="20"/>
          <w:lang w:eastAsia="pl-PL"/>
        </w:rPr>
        <w:t>5. W przypadku wniesienia zabezpieczenia należytego wykonania umowy w każdej dopuszczalnej formie innej niż pieniądz, określonej w art. 148 ust. 1 ustawy Pzp, Wykonawca jest zobowiązany do dostarczenia do Zamawiającego oryginału dokumentu potwierdzającego zabezpieczenia należytego wykonania umowy w wysokości żądanej przez Zamawiającego.</w:t>
      </w:r>
    </w:p>
    <w:p w:rsidR="002E76CC" w:rsidRDefault="002E76CC">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2E76CC" w:rsidRDefault="002E76CC">
      <w:pPr>
        <w:pStyle w:val="NormalWeb"/>
        <w:spacing w:before="0" w:after="0" w:line="276" w:lineRule="auto"/>
        <w:jc w:val="both"/>
        <w:rPr>
          <w:rFonts w:ascii="Tahoma" w:hAnsi="Tahoma" w:cs="Tahoma"/>
          <w:sz w:val="20"/>
          <w:szCs w:val="20"/>
        </w:rPr>
      </w:pPr>
    </w:p>
    <w:p w:rsidR="002E76CC" w:rsidRDefault="002E76CC">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2E76CC" w:rsidRDefault="002E76CC">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2E76CC">
        <w:tc>
          <w:tcPr>
            <w:tcW w:w="9217" w:type="dxa"/>
            <w:tcMar>
              <w:left w:w="54" w:type="dxa"/>
            </w:tcMar>
          </w:tcPr>
          <w:p w:rsidR="002E76CC" w:rsidRDefault="002E76CC">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2E76CC" w:rsidRDefault="002E76CC">
      <w:pPr>
        <w:pStyle w:val="Default"/>
        <w:jc w:val="both"/>
        <w:rPr>
          <w:rFonts w:ascii="Tahoma" w:hAnsi="Tahoma" w:cs="Tahoma"/>
          <w:sz w:val="20"/>
          <w:szCs w:val="20"/>
        </w:rPr>
      </w:pPr>
    </w:p>
    <w:p w:rsidR="002E76CC" w:rsidRDefault="002E76CC">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2E76CC" w:rsidRDefault="002E76CC">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2E76CC" w:rsidRDefault="002E76CC">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2E76CC" w:rsidRDefault="002E76CC">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2E76CC" w:rsidRDefault="002E76CC">
      <w:pPr>
        <w:pStyle w:val="Default"/>
        <w:jc w:val="both"/>
        <w:rPr>
          <w:rFonts w:ascii="Tahoma" w:hAnsi="Tahoma" w:cs="Tahoma"/>
          <w:sz w:val="20"/>
          <w:szCs w:val="20"/>
        </w:rPr>
      </w:pPr>
      <w:r>
        <w:rPr>
          <w:rFonts w:ascii="Tahoma" w:hAnsi="Tahoma" w:cs="Tahoma"/>
          <w:sz w:val="20"/>
          <w:szCs w:val="20"/>
        </w:rPr>
        <w:t xml:space="preserve">3) odrzucenia oferty odwołującego; </w:t>
      </w:r>
    </w:p>
    <w:p w:rsidR="002E76CC" w:rsidRDefault="002E76CC">
      <w:pPr>
        <w:pStyle w:val="Default"/>
        <w:jc w:val="both"/>
        <w:rPr>
          <w:rFonts w:ascii="Tahoma" w:hAnsi="Tahoma" w:cs="Tahoma"/>
          <w:sz w:val="20"/>
          <w:szCs w:val="20"/>
        </w:rPr>
      </w:pPr>
      <w:r>
        <w:rPr>
          <w:rFonts w:ascii="Tahoma" w:hAnsi="Tahoma" w:cs="Tahoma"/>
          <w:sz w:val="20"/>
          <w:szCs w:val="20"/>
        </w:rPr>
        <w:t xml:space="preserve">4) opisu przedmiotu zamówienia; </w:t>
      </w:r>
    </w:p>
    <w:p w:rsidR="002E76CC" w:rsidRDefault="002E76CC">
      <w:pPr>
        <w:pStyle w:val="Default"/>
        <w:jc w:val="both"/>
        <w:rPr>
          <w:rFonts w:ascii="Tahoma" w:hAnsi="Tahoma" w:cs="Tahoma"/>
          <w:sz w:val="20"/>
          <w:szCs w:val="20"/>
        </w:rPr>
      </w:pPr>
      <w:r>
        <w:rPr>
          <w:rFonts w:ascii="Tahoma" w:hAnsi="Tahoma" w:cs="Tahoma"/>
          <w:sz w:val="20"/>
          <w:szCs w:val="20"/>
        </w:rPr>
        <w:t xml:space="preserve">5) wyboru najkorzystniejszej oferty. </w:t>
      </w:r>
    </w:p>
    <w:p w:rsidR="002E76CC" w:rsidRDefault="002E76CC">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2E76CC" w:rsidRDefault="002E76CC">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2E76CC" w:rsidRDefault="002E76CC">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2E76CC" w:rsidRDefault="002E76CC">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2E76CC" w:rsidRDefault="002E76CC">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2E76CC" w:rsidRDefault="002E76CC">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Pzp. </w:t>
      </w:r>
    </w:p>
    <w:p w:rsidR="002E76CC" w:rsidRDefault="002E76CC">
      <w:pPr>
        <w:pStyle w:val="Default"/>
        <w:jc w:val="both"/>
        <w:rPr>
          <w:rFonts w:ascii="Tahoma" w:hAnsi="Tahoma" w:cs="Tahoma"/>
          <w:sz w:val="20"/>
          <w:szCs w:val="20"/>
        </w:rPr>
      </w:pPr>
      <w:r>
        <w:rPr>
          <w:rFonts w:ascii="Tahoma"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Pzp. </w:t>
      </w:r>
    </w:p>
    <w:p w:rsidR="002E76CC" w:rsidRDefault="002E76CC">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Pzp. </w:t>
      </w:r>
    </w:p>
    <w:p w:rsidR="002E76CC" w:rsidRDefault="002E76CC">
      <w:pPr>
        <w:pStyle w:val="Default"/>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Borders>
              <w:top w:val="single" w:sz="2" w:space="0" w:color="000000"/>
              <w:bottom w:val="nil"/>
            </w:tcBorders>
            <w:tcMar>
              <w:left w:w="54" w:type="dxa"/>
            </w:tcMar>
          </w:tcPr>
          <w:p w:rsidR="002E76CC" w:rsidRDefault="002E76CC" w:rsidP="00262CD1">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Informacje związane z rozporządzeniem o ochronie danych osobowych</w:t>
            </w:r>
          </w:p>
        </w:tc>
      </w:tr>
    </w:tbl>
    <w:p w:rsidR="002E76CC" w:rsidRDefault="002E76CC">
      <w:pPr>
        <w:pStyle w:val="NormalWeb"/>
        <w:shd w:val="clear" w:color="auto" w:fill="FFFFFF"/>
        <w:spacing w:before="0" w:after="0" w:line="276" w:lineRule="auto"/>
        <w:jc w:val="both"/>
        <w:rPr>
          <w:rFonts w:ascii="Tahoma" w:hAnsi="Tahoma" w:cs="Tahoma"/>
          <w:sz w:val="20"/>
          <w:szCs w:val="20"/>
        </w:rPr>
      </w:pPr>
    </w:p>
    <w:p w:rsidR="002E76CC" w:rsidRPr="002F6925" w:rsidRDefault="002E76CC" w:rsidP="002F6925">
      <w:pPr>
        <w:suppressAutoHyphens w:val="0"/>
        <w:spacing w:after="0" w:line="240" w:lineRule="auto"/>
        <w:rPr>
          <w:rFonts w:ascii="Tahoma" w:hAnsi="Tahoma" w:cs="Tahoma"/>
          <w:sz w:val="20"/>
          <w:szCs w:val="20"/>
        </w:rPr>
      </w:pPr>
      <w:r w:rsidRPr="002F6925">
        <w:rPr>
          <w:rFonts w:ascii="Tahoma" w:hAnsi="Tahoma" w:cs="Tahoma"/>
          <w:sz w:val="20"/>
          <w:szCs w:val="20"/>
        </w:rPr>
        <w:t xml:space="preserve">Klauzula informacyjna z art. 13 RODO </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a) administratorem Państwa danych osobowych jest Copernicus Podmiot Leczniczy Sp. z o. o., z siedzibą przy ul. Nowe Ogrody 1-6, 80-803 Gdańsk,</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b) dane kontaktowe inspektora ochrony danych to e-mail: akopytek@wss.gda.pl, nr telefonu 58 76 40 339. </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c) Państwa dane osobowe przetwarzane będą na podstawie art. 6 ust. 1 lit. c RODO w celu związanym z postępowaniem o udzielenie niniejszego zamówienia publicznego,</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d) odbiorcami Państwa danych osobowych będą osoby lub podmioty, którym udostępniona zostanie dokumentacja postępowania w oparciu o art. 8 oraz art. 96 ust. 3 ustawy z dnia 29 stycznia 2004 r. – Prawo zamówień publicznych (Dz. U. z 2017 r. poz. 1579 i 2018), dalej „ustawa Pzp”,</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e) Państwa dane osobowe będą przechowywane do czasu zakończenia obowiązującego nas okresu archiwizacji.</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f) obowiązek podania przez Państwa danych osobowych bezpośrednio dotyczących Państwa jest wymogiem ustawowym określonym w przepisach ustawy Pzp, związanym z udziałem w postępowaniu o udzielenie zamówienia publicznego, konsekwencje niepodania określonych danych wynikają  z ustawy Pzp,</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g) w odniesieniu do Państwa danych osobowych decyzje nie będą podejmowane w sposób zautomatyzowany, stosowanie do art. 22 RODO,</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h) posiadają Państwo:</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15 RODO prawo dostępu do danych osobowych dotyczących Państwa,</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16 RODO prawo do sprostowania Państwa danych osobowych,</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18 RODO prawo żądania od administratora ograniczenia przetwarzania danych osobowych z zastrzeżeniem przypadków, o których mowa w art. 18 ust. 2 RODO,</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 prawo do wniesienia skargi do Prezesa Urzędu Ochrony Danych Osobowych, gdy uznają Państwo, że przetwarzanie Państwa danych osobowych dotyczących narusza przepisy RODO. </w:t>
      </w:r>
    </w:p>
    <w:p w:rsidR="002E76CC" w:rsidRPr="002F6925" w:rsidRDefault="002E76CC"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2E76CC" w:rsidRDefault="002E76CC">
      <w:pPr>
        <w:pStyle w:val="Normal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Borders>
              <w:top w:val="single" w:sz="2" w:space="0" w:color="000000"/>
              <w:bottom w:val="nil"/>
            </w:tcBorders>
            <w:tcMar>
              <w:left w:w="54" w:type="dxa"/>
            </w:tcMar>
          </w:tcPr>
          <w:p w:rsidR="002E76CC" w:rsidRDefault="002E76CC">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 Pozostałe informacje</w:t>
            </w:r>
          </w:p>
        </w:tc>
      </w:tr>
    </w:tbl>
    <w:p w:rsidR="002E76CC" w:rsidRDefault="002E76CC">
      <w:pPr>
        <w:pStyle w:val="Default"/>
        <w:shd w:val="clear" w:color="auto" w:fill="FFFFFF"/>
        <w:jc w:val="both"/>
        <w:rPr>
          <w:rFonts w:ascii="Times New Roman;Times New Roman" w:hAnsi="Times New Roman;Times New Roman" w:cs="Times New Roman;Times New Roman"/>
          <w:sz w:val="22"/>
          <w:szCs w:val="22"/>
        </w:rPr>
      </w:pPr>
    </w:p>
    <w:p w:rsidR="002E76CC" w:rsidRDefault="002E76CC">
      <w:pPr>
        <w:pStyle w:val="Default"/>
        <w:spacing w:line="240" w:lineRule="auto"/>
        <w:rPr>
          <w:rFonts w:ascii="Tahoma" w:hAnsi="Tahoma" w:cs="Tahoma"/>
          <w:sz w:val="20"/>
          <w:szCs w:val="20"/>
        </w:rPr>
      </w:pPr>
      <w:r>
        <w:rPr>
          <w:rFonts w:ascii="Tahoma" w:hAnsi="Tahoma" w:cs="Tahoma"/>
          <w:sz w:val="20"/>
          <w:szCs w:val="20"/>
        </w:rPr>
        <w:t xml:space="preserve">1. Zamawiający nie dopuszcza możliwości składania ofert wariantowych. </w:t>
      </w:r>
    </w:p>
    <w:p w:rsidR="002E76CC" w:rsidRDefault="002E76CC">
      <w:pPr>
        <w:pStyle w:val="Default"/>
        <w:spacing w:line="240" w:lineRule="auto"/>
        <w:rPr>
          <w:rFonts w:ascii="Tahoma" w:hAnsi="Tahoma" w:cs="Tahoma"/>
          <w:sz w:val="20"/>
          <w:szCs w:val="20"/>
        </w:rPr>
      </w:pPr>
      <w:r>
        <w:rPr>
          <w:rFonts w:ascii="Tahoma" w:hAnsi="Tahoma" w:cs="Tahoma"/>
          <w:sz w:val="20"/>
          <w:szCs w:val="20"/>
        </w:rPr>
        <w:t xml:space="preserve">2. Rozliczenia między Zamawiającym a Wykonawcą prowadzone będą w PLN. </w:t>
      </w:r>
    </w:p>
    <w:p w:rsidR="002E76CC" w:rsidRDefault="002E76CC">
      <w:pPr>
        <w:pStyle w:val="Default"/>
        <w:spacing w:line="240" w:lineRule="auto"/>
        <w:rPr>
          <w:rFonts w:ascii="Tahoma" w:hAnsi="Tahoma" w:cs="Tahoma"/>
          <w:sz w:val="20"/>
          <w:szCs w:val="20"/>
        </w:rPr>
      </w:pPr>
      <w:r>
        <w:rPr>
          <w:rFonts w:ascii="Tahoma" w:hAnsi="Tahoma" w:cs="Tahoma"/>
          <w:sz w:val="20"/>
          <w:szCs w:val="20"/>
        </w:rPr>
        <w:t xml:space="preserve">3. Zamawiający nie przewiduje aukcji elektronicznej. </w:t>
      </w:r>
    </w:p>
    <w:p w:rsidR="002E76CC" w:rsidRDefault="002E76CC">
      <w:pPr>
        <w:pStyle w:val="Default"/>
        <w:spacing w:line="240" w:lineRule="auto"/>
        <w:rPr>
          <w:rFonts w:ascii="Tahoma" w:hAnsi="Tahoma" w:cs="Tahoma"/>
          <w:sz w:val="20"/>
          <w:szCs w:val="20"/>
        </w:rPr>
      </w:pPr>
      <w:r>
        <w:rPr>
          <w:rFonts w:ascii="Tahoma" w:hAnsi="Tahoma" w:cs="Tahoma"/>
          <w:sz w:val="20"/>
          <w:szCs w:val="20"/>
        </w:rPr>
        <w:t xml:space="preserve">4. Zamawiający nie przewiduje zwrotu kosztów udziału w niniejszym postępowaniu. </w:t>
      </w:r>
    </w:p>
    <w:p w:rsidR="002E76CC" w:rsidRDefault="002E76CC">
      <w:pPr>
        <w:pStyle w:val="Default"/>
        <w:spacing w:line="240" w:lineRule="auto"/>
        <w:rPr>
          <w:rFonts w:ascii="Tahoma" w:hAnsi="Tahoma" w:cs="Tahoma"/>
          <w:sz w:val="20"/>
          <w:szCs w:val="20"/>
        </w:rPr>
      </w:pPr>
      <w:r>
        <w:rPr>
          <w:rFonts w:ascii="Tahoma" w:hAnsi="Tahoma" w:cs="Tahoma"/>
          <w:sz w:val="20"/>
          <w:szCs w:val="20"/>
        </w:rPr>
        <w:t xml:space="preserve">5. Zamawiający nie przewiduje zawarcia umowy ramowej. </w:t>
      </w:r>
    </w:p>
    <w:p w:rsidR="002E76CC" w:rsidRDefault="002E76CC">
      <w:pPr>
        <w:pStyle w:val="Default"/>
        <w:spacing w:line="240" w:lineRule="auto"/>
        <w:rPr>
          <w:rFonts w:ascii="Tahoma" w:hAnsi="Tahoma" w:cs="Tahoma"/>
          <w:sz w:val="20"/>
          <w:szCs w:val="20"/>
        </w:rPr>
      </w:pPr>
      <w:r>
        <w:rPr>
          <w:rFonts w:ascii="Tahoma" w:hAnsi="Tahoma" w:cs="Tahoma"/>
          <w:sz w:val="20"/>
          <w:szCs w:val="20"/>
        </w:rPr>
        <w:t xml:space="preserve">6. Zamawiający nie przewiduje ustanowienia dynamicznego systemu zakupów. </w:t>
      </w:r>
    </w:p>
    <w:p w:rsidR="002E76CC" w:rsidRDefault="002E76CC">
      <w:pPr>
        <w:shd w:val="clear" w:color="auto" w:fill="FFFFFF"/>
        <w:spacing w:after="0"/>
        <w:jc w:val="both"/>
        <w:rPr>
          <w:rFonts w:ascii="Tahoma" w:hAnsi="Tahoma" w:cs="Tahoma"/>
          <w:color w:val="000000"/>
          <w:sz w:val="20"/>
          <w:szCs w:val="20"/>
        </w:rPr>
      </w:pPr>
    </w:p>
    <w:p w:rsidR="002E76CC" w:rsidRDefault="002E76CC">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Borders>
              <w:top w:val="single" w:sz="2" w:space="0" w:color="000000"/>
              <w:bottom w:val="nil"/>
            </w:tcBorders>
            <w:tcMar>
              <w:left w:w="54" w:type="dxa"/>
            </w:tcMar>
          </w:tcPr>
          <w:p w:rsidR="002E76CC" w:rsidRDefault="002E76CC">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2E76CC" w:rsidRDefault="002E76CC">
      <w:pPr>
        <w:pStyle w:val="NormalWeb"/>
        <w:shd w:val="clear" w:color="auto" w:fill="FFFFFF"/>
        <w:spacing w:before="0" w:after="0" w:line="276" w:lineRule="auto"/>
        <w:jc w:val="both"/>
        <w:rPr>
          <w:rFonts w:ascii="Tahoma" w:hAnsi="Tahoma" w:cs="Tahoma"/>
          <w:color w:val="000000"/>
          <w:sz w:val="20"/>
          <w:szCs w:val="20"/>
        </w:rPr>
      </w:pPr>
    </w:p>
    <w:p w:rsidR="002E76CC" w:rsidRPr="00854D9B" w:rsidRDefault="002E76CC">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1. załącznik nr 1 - Formularz oferty</w:t>
      </w:r>
    </w:p>
    <w:p w:rsidR="002E76CC" w:rsidRPr="00854D9B" w:rsidRDefault="002E76CC">
      <w:pPr>
        <w:spacing w:after="0"/>
        <w:rPr>
          <w:rFonts w:ascii="Tahoma" w:hAnsi="Tahoma" w:cs="Tahoma"/>
          <w:sz w:val="20"/>
          <w:szCs w:val="20"/>
        </w:rPr>
      </w:pPr>
      <w:r w:rsidRPr="00854D9B">
        <w:rPr>
          <w:rFonts w:ascii="Tahoma" w:hAnsi="Tahoma" w:cs="Tahoma"/>
          <w:sz w:val="20"/>
          <w:szCs w:val="20"/>
        </w:rPr>
        <w:t>2. załącznik nr 2 -  oświadczenie o spełnieniu warunków udziału w postępowaniu</w:t>
      </w:r>
    </w:p>
    <w:p w:rsidR="002E76CC" w:rsidRPr="00854D9B" w:rsidRDefault="002E76CC">
      <w:pPr>
        <w:spacing w:after="0"/>
        <w:rPr>
          <w:rFonts w:ascii="Tahoma" w:hAnsi="Tahoma" w:cs="Tahoma"/>
          <w:sz w:val="20"/>
          <w:szCs w:val="20"/>
        </w:rPr>
      </w:pPr>
      <w:r w:rsidRPr="00854D9B">
        <w:rPr>
          <w:rFonts w:ascii="Tahoma" w:hAnsi="Tahoma" w:cs="Tahoma"/>
          <w:sz w:val="20"/>
          <w:szCs w:val="20"/>
        </w:rPr>
        <w:t>3. załącznik nr 3 –  oświadczenie o braku podstaw wykluczenia</w:t>
      </w:r>
    </w:p>
    <w:p w:rsidR="002E76CC" w:rsidRPr="00854D9B" w:rsidRDefault="002E76CC">
      <w:pPr>
        <w:spacing w:after="0"/>
        <w:rPr>
          <w:rFonts w:ascii="Tahoma" w:hAnsi="Tahoma" w:cs="Tahoma"/>
          <w:sz w:val="20"/>
          <w:szCs w:val="20"/>
        </w:rPr>
      </w:pPr>
      <w:r w:rsidRPr="00854D9B">
        <w:rPr>
          <w:rFonts w:ascii="Tahoma" w:hAnsi="Tahoma" w:cs="Tahoma"/>
          <w:sz w:val="20"/>
          <w:szCs w:val="20"/>
        </w:rPr>
        <w:t>4. załącznik nr 4 -  zobowiązanie podmiotu trzeciego – jeżeli dotyczy</w:t>
      </w:r>
    </w:p>
    <w:p w:rsidR="002E76CC" w:rsidRPr="00854D9B" w:rsidRDefault="002E76CC">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5. załącznik nr  5 -  oświadczenie o przynależności do grupy kapitałowej</w:t>
      </w:r>
    </w:p>
    <w:p w:rsidR="002E76CC" w:rsidRPr="00854D9B" w:rsidRDefault="002E76CC">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6. załącznik nr 6 - wykaz robót budowlanych</w:t>
      </w:r>
    </w:p>
    <w:p w:rsidR="002E76CC" w:rsidRPr="00854D9B" w:rsidRDefault="002E76CC">
      <w:pPr>
        <w:pStyle w:val="NormalWeb"/>
        <w:shd w:val="clear" w:color="auto" w:fill="FFFFFF"/>
        <w:spacing w:before="0" w:after="0" w:line="276" w:lineRule="auto"/>
        <w:jc w:val="both"/>
        <w:rPr>
          <w:rFonts w:ascii="Tahoma" w:hAnsi="Tahoma" w:cs="Tahoma"/>
          <w:spacing w:val="-9"/>
          <w:sz w:val="20"/>
          <w:szCs w:val="20"/>
        </w:rPr>
      </w:pPr>
      <w:r w:rsidRPr="00854D9B">
        <w:rPr>
          <w:rFonts w:ascii="Tahoma" w:hAnsi="Tahoma" w:cs="Tahoma"/>
          <w:sz w:val="20"/>
          <w:szCs w:val="20"/>
        </w:rPr>
        <w:t>7. załącznik nr 7 – wykaz osób</w:t>
      </w:r>
      <w:r w:rsidRPr="00854D9B">
        <w:rPr>
          <w:rFonts w:ascii="Tahoma" w:hAnsi="Tahoma" w:cs="Tahoma"/>
          <w:spacing w:val="-9"/>
          <w:sz w:val="20"/>
          <w:szCs w:val="20"/>
        </w:rPr>
        <w:t xml:space="preserve">   </w:t>
      </w:r>
    </w:p>
    <w:p w:rsidR="002E76CC" w:rsidRPr="00854D9B" w:rsidRDefault="002E76CC">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 xml:space="preserve">8. załącznik nr 8 – projekt umowy wraz z załącznikami </w:t>
      </w:r>
    </w:p>
    <w:p w:rsidR="002E76CC" w:rsidRPr="00854D9B" w:rsidRDefault="002E76CC">
      <w:pPr>
        <w:pStyle w:val="NormalWeb"/>
        <w:shd w:val="clear" w:color="auto" w:fill="FFFFFF"/>
        <w:spacing w:before="0" w:after="0" w:line="276" w:lineRule="auto"/>
        <w:jc w:val="both"/>
        <w:rPr>
          <w:rFonts w:ascii="Tahoma" w:hAnsi="Tahoma" w:cs="Tahoma"/>
          <w:spacing w:val="-9"/>
          <w:sz w:val="20"/>
          <w:szCs w:val="20"/>
        </w:rPr>
      </w:pPr>
      <w:r w:rsidRPr="00854D9B">
        <w:rPr>
          <w:rFonts w:ascii="Tahoma" w:hAnsi="Tahoma" w:cs="Tahoma"/>
          <w:sz w:val="20"/>
          <w:szCs w:val="20"/>
        </w:rPr>
        <w:t>9. załącznik nr 1 do umowy –</w:t>
      </w:r>
      <w:r w:rsidRPr="00854D9B">
        <w:rPr>
          <w:rFonts w:ascii="Tahoma" w:hAnsi="Tahoma" w:cs="Tahoma"/>
          <w:spacing w:val="-9"/>
          <w:sz w:val="20"/>
          <w:szCs w:val="20"/>
        </w:rPr>
        <w:t xml:space="preserve">  opis przedmiotu zamówienia wraz z załącznikami</w:t>
      </w: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2E76CC" w:rsidRDefault="002E76CC">
      <w:pPr>
        <w:pStyle w:val="NormalWeb"/>
        <w:shd w:val="clear" w:color="auto" w:fill="FFFFFF"/>
        <w:spacing w:before="0" w:after="0"/>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2E76CC" w:rsidRDefault="002E76CC">
      <w:pPr>
        <w:pStyle w:val="NormalWeb"/>
        <w:shd w:val="clear" w:color="auto" w:fill="FFFFFF"/>
        <w:spacing w:before="0" w:after="0"/>
        <w:ind w:left="2832" w:firstLine="708"/>
        <w:rPr>
          <w:rFonts w:ascii="Tahoma" w:hAnsi="Tahoma" w:cs="Tahoma"/>
          <w:b/>
          <w:bCs/>
          <w:i/>
          <w:iCs/>
          <w:color w:val="000000"/>
          <w:sz w:val="20"/>
          <w:szCs w:val="20"/>
        </w:rPr>
      </w:pPr>
    </w:p>
    <w:p w:rsidR="002E76CC" w:rsidRDefault="002E76CC">
      <w:pPr>
        <w:pStyle w:val="NormalWeb"/>
        <w:shd w:val="clear" w:color="auto" w:fill="FFFFFF"/>
        <w:spacing w:before="0" w:after="0"/>
        <w:ind w:left="2832" w:firstLine="708"/>
        <w:rPr>
          <w:rFonts w:ascii="Tahoma" w:hAnsi="Tahoma" w:cs="Tahoma"/>
          <w:b/>
          <w:b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r>
        <w:rPr>
          <w:rFonts w:ascii="Tahoma" w:hAnsi="Tahoma" w:cs="Tahoma"/>
          <w:b/>
          <w:bCs/>
          <w:color w:val="000000"/>
          <w:sz w:val="20"/>
          <w:szCs w:val="20"/>
        </w:rPr>
        <w:t xml:space="preserve"> Dla</w:t>
      </w:r>
    </w:p>
    <w:p w:rsidR="002E76CC" w:rsidRDefault="002E76CC">
      <w:pPr>
        <w:pStyle w:val="Normal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Copernicus Podmiot Leczniczy Sp. z o.o.</w:t>
      </w:r>
    </w:p>
    <w:p w:rsidR="002E76CC" w:rsidRDefault="002E76CC">
      <w:pPr>
        <w:pStyle w:val="NormalWeb"/>
        <w:shd w:val="clear" w:color="auto" w:fill="FFFFFF"/>
        <w:tabs>
          <w:tab w:val="left" w:pos="7400"/>
        </w:tabs>
        <w:spacing w:before="0" w:after="0"/>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2E76CC" w:rsidRDefault="002E76CC">
      <w:pPr>
        <w:pStyle w:val="Heading1"/>
        <w:spacing w:line="276" w:lineRule="auto"/>
        <w:rPr>
          <w:rFonts w:ascii="Tahoma" w:hAnsi="Tahoma" w:cs="Tahoma"/>
          <w:i/>
          <w:iCs/>
          <w:sz w:val="20"/>
          <w:szCs w:val="20"/>
        </w:rPr>
      </w:pPr>
    </w:p>
    <w:p w:rsidR="002E76CC" w:rsidRDefault="002E76CC">
      <w:pPr>
        <w:pStyle w:val="Heading1"/>
        <w:spacing w:line="360" w:lineRule="auto"/>
        <w:rPr>
          <w:rFonts w:ascii="Tahoma" w:hAnsi="Tahoma" w:cs="Tahoma"/>
          <w:sz w:val="20"/>
          <w:szCs w:val="20"/>
        </w:rPr>
      </w:pPr>
    </w:p>
    <w:p w:rsidR="002E76CC" w:rsidRDefault="002E76CC">
      <w:pPr>
        <w:pStyle w:val="Heading1"/>
        <w:spacing w:line="360" w:lineRule="auto"/>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Heading6"/>
              <w:shd w:val="clear" w:color="auto" w:fill="CCCCCC"/>
              <w:spacing w:line="200" w:lineRule="atLeast"/>
              <w:ind w:right="0"/>
              <w:jc w:val="center"/>
              <w:rPr>
                <w:rFonts w:ascii="Tahoma" w:hAnsi="Tahoma" w:cs="Tahoma"/>
                <w:sz w:val="20"/>
                <w:szCs w:val="20"/>
              </w:rPr>
            </w:pPr>
            <w:r>
              <w:rPr>
                <w:rFonts w:ascii="Tahoma" w:hAnsi="Tahoma" w:cs="Tahoma"/>
                <w:sz w:val="20"/>
                <w:szCs w:val="20"/>
              </w:rPr>
              <w:t>I. Dane wykonawcy</w:t>
            </w:r>
          </w:p>
        </w:tc>
      </w:tr>
    </w:tbl>
    <w:p w:rsidR="002E76CC" w:rsidRDefault="002E76CC">
      <w:pPr>
        <w:pStyle w:val="NormalWeb"/>
        <w:shd w:val="clear" w:color="auto" w:fill="FFFFFF"/>
        <w:spacing w:before="0" w:after="0" w:line="200" w:lineRule="atLeast"/>
        <w:rPr>
          <w:rFonts w:ascii="Tahoma" w:hAnsi="Tahoma" w:cs="Tahoma"/>
          <w:color w:val="000000"/>
          <w:sz w:val="20"/>
          <w:szCs w:val="20"/>
        </w:rPr>
      </w:pP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2E76CC" w:rsidRDefault="002E76CC">
      <w:pPr>
        <w:pStyle w:val="NormalWeb"/>
        <w:shd w:val="clear" w:color="auto" w:fill="FFFFFF"/>
        <w:spacing w:before="0" w:after="120" w:line="200" w:lineRule="atLeast"/>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2E76CC" w:rsidRDefault="002E76CC">
      <w:pPr>
        <w:pStyle w:val="Normal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2E76CC" w:rsidRDefault="002E76CC">
      <w:pPr>
        <w:shd w:val="clear" w:color="auto" w:fill="FFFFFF"/>
        <w:tabs>
          <w:tab w:val="left" w:pos="2880"/>
        </w:tabs>
        <w:spacing w:after="0" w:line="360" w:lineRule="auto"/>
        <w:jc w:val="both"/>
        <w:rPr>
          <w:rFonts w:cs="Arial"/>
          <w:color w:val="000000"/>
          <w:spacing w:val="-6"/>
          <w:sz w:val="20"/>
          <w:szCs w:val="20"/>
        </w:rPr>
      </w:pPr>
    </w:p>
    <w:p w:rsidR="002E76CC" w:rsidRDefault="002E76CC">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2E76CC" w:rsidRDefault="002E76CC">
      <w:pPr>
        <w:pStyle w:val="Normal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2E76CC" w:rsidRDefault="002E76CC">
      <w:pPr>
        <w:pStyle w:val="NormalWeb"/>
        <w:spacing w:before="0" w:after="0"/>
        <w:ind w:right="380"/>
        <w:jc w:val="both"/>
        <w:rPr>
          <w:rFonts w:ascii="Tahoma" w:hAnsi="Tahoma" w:cs="Tahoma"/>
          <w:color w:val="000000"/>
          <w:sz w:val="20"/>
          <w:szCs w:val="20"/>
        </w:rPr>
      </w:pPr>
    </w:p>
    <w:p w:rsidR="002E76CC" w:rsidRDefault="002E76CC">
      <w:pPr>
        <w:pStyle w:val="NormalWeb"/>
        <w:spacing w:before="0" w:after="0"/>
        <w:jc w:val="center"/>
        <w:rPr>
          <w:rFonts w:ascii="Tahoma" w:hAnsi="Tahoma" w:cs="Tahoma"/>
          <w:b/>
          <w:bCs/>
          <w:color w:val="000000"/>
          <w:sz w:val="20"/>
          <w:szCs w:val="20"/>
        </w:rPr>
      </w:pPr>
      <w:r>
        <w:rPr>
          <w:rFonts w:ascii="Tahoma" w:hAnsi="Tahoma" w:cs="Tahoma"/>
          <w:b/>
          <w:bCs/>
          <w:color w:val="000000"/>
          <w:sz w:val="20"/>
          <w:szCs w:val="20"/>
        </w:rPr>
        <w:t>Przebudowa</w:t>
      </w:r>
      <w:r w:rsidRPr="006D5ED3">
        <w:rPr>
          <w:rFonts w:ascii="Tahoma" w:hAnsi="Tahoma" w:cs="Tahoma"/>
          <w:b/>
          <w:bCs/>
          <w:color w:val="000000"/>
          <w:sz w:val="20"/>
          <w:szCs w:val="20"/>
        </w:rPr>
        <w:t xml:space="preserve"> Oddziału Chorób Wewnętrznych i Hipertensjologii w Szpitalu im. Mikołaja Kopernika przy ul. Nowe Ogrody 1 – 6 w Gdańsku</w:t>
      </w:r>
    </w:p>
    <w:p w:rsidR="002E76CC" w:rsidRPr="006D5ED3" w:rsidRDefault="002E76CC">
      <w:pPr>
        <w:pStyle w:val="NormalWeb"/>
        <w:spacing w:before="0" w:after="0"/>
        <w:jc w:val="center"/>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oraz pozostałe informacje </w:t>
            </w:r>
          </w:p>
        </w:tc>
      </w:tr>
    </w:tbl>
    <w:p w:rsidR="002E76CC" w:rsidRDefault="002E76CC">
      <w:pPr>
        <w:pStyle w:val="NormalWeb"/>
        <w:shd w:val="clear" w:color="auto" w:fill="FFFFFF"/>
        <w:spacing w:before="0" w:after="0" w:line="200" w:lineRule="atLeast"/>
        <w:rPr>
          <w:rFonts w:cs="Arial"/>
          <w:b/>
          <w:bCs/>
          <w:sz w:val="20"/>
          <w:szCs w:val="20"/>
        </w:rPr>
      </w:pPr>
    </w:p>
    <w:p w:rsidR="002E76CC" w:rsidRDefault="002E76CC">
      <w:pPr>
        <w:jc w:val="both"/>
        <w:rPr>
          <w:rStyle w:val="FontStyle63"/>
          <w:rFonts w:ascii="Tahoma" w:hAnsi="Tahoma" w:cs="Tahoma"/>
          <w:b/>
          <w:bCs/>
          <w:color w:val="000000"/>
          <w:spacing w:val="-3"/>
          <w:sz w:val="20"/>
          <w:szCs w:val="20"/>
        </w:rPr>
      </w:pPr>
      <w:r>
        <w:rPr>
          <w:rStyle w:val="FontStyle63"/>
          <w:rFonts w:ascii="Tahoma" w:hAnsi="Tahoma" w:cs="Tahoma"/>
          <w:b/>
          <w:bCs/>
          <w:color w:val="000000"/>
          <w:spacing w:val="-3"/>
          <w:sz w:val="20"/>
          <w:szCs w:val="20"/>
        </w:rPr>
        <w:t>1. W stosunku do pakietu 1</w:t>
      </w:r>
    </w:p>
    <w:p w:rsidR="002E76CC" w:rsidRDefault="002E76CC">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2E76CC" w:rsidRDefault="002E76CC">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2E76CC" w:rsidRDefault="002E76CC">
      <w:pPr>
        <w:widowControl w:val="0"/>
        <w:shd w:val="clear" w:color="auto" w:fill="FFFFFF"/>
        <w:autoSpaceDE w:val="0"/>
        <w:spacing w:after="0"/>
        <w:jc w:val="both"/>
        <w:rPr>
          <w:rFonts w:ascii="Tahoma" w:hAnsi="Tahoma" w:cs="Tahoma"/>
          <w:i/>
          <w:iCs/>
          <w:color w:val="111111"/>
          <w:sz w:val="18"/>
          <w:szCs w:val="18"/>
        </w:rPr>
      </w:pPr>
    </w:p>
    <w:p w:rsidR="002E76CC" w:rsidRPr="00122C3E" w:rsidRDefault="002E76CC">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(nie krótszy niż 36 m-cy, najdłuższy punktowany 60 m-cy)</w:t>
      </w:r>
    </w:p>
    <w:p w:rsidR="002E76CC" w:rsidRDefault="002E76CC">
      <w:pPr>
        <w:pStyle w:val="NormalWeb"/>
        <w:keepNext/>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2E76CC" w:rsidRDefault="002E76CC">
      <w:pPr>
        <w:pStyle w:val="NormalWeb"/>
        <w:shd w:val="clear" w:color="auto" w:fill="FFFFFF"/>
        <w:spacing w:before="0" w:after="0" w:line="200" w:lineRule="atLeast"/>
        <w:rPr>
          <w:rFonts w:ascii="Tahoma" w:hAnsi="Tahoma" w:cs="Tahoma"/>
          <w:color w:val="000000"/>
          <w:sz w:val="20"/>
          <w:szCs w:val="20"/>
        </w:rPr>
      </w:pP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2E76CC" w:rsidRDefault="002E76CC">
      <w:pPr>
        <w:pStyle w:val="NormalWeb"/>
        <w:shd w:val="clear" w:color="auto" w:fill="FFFFFF"/>
        <w:spacing w:before="0" w:after="0" w:line="200" w:lineRule="atLeast"/>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2E76CC" w:rsidRDefault="002E76CC">
      <w:pPr>
        <w:pStyle w:val="NormalWeb"/>
        <w:shd w:val="clear" w:color="auto" w:fill="FFFFFF"/>
        <w:spacing w:before="0" w:after="0" w:line="200" w:lineRule="atLeast"/>
        <w:rPr>
          <w:rFonts w:ascii="Tahoma" w:hAnsi="Tahoma" w:cs="Tahoma"/>
          <w:color w:val="000000"/>
          <w:sz w:val="20"/>
          <w:szCs w:val="20"/>
        </w:rPr>
      </w:pP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2E76CC" w:rsidRDefault="002E76CC">
      <w:pPr>
        <w:pStyle w:val="NormalWeb"/>
        <w:shd w:val="clear" w:color="auto" w:fill="FFFFFF"/>
        <w:spacing w:before="0" w:after="0" w:line="200" w:lineRule="atLeast"/>
        <w:rPr>
          <w:rFonts w:ascii="Tahoma" w:hAnsi="Tahoma" w:cs="Tahoma"/>
          <w:sz w:val="20"/>
          <w:szCs w:val="20"/>
        </w:rPr>
      </w:pPr>
    </w:p>
    <w:p w:rsidR="002E76CC" w:rsidRDefault="002E76CC">
      <w:pPr>
        <w:pStyle w:val="NormalWeb"/>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2E76CC" w:rsidRDefault="002E76CC">
      <w:pPr>
        <w:pStyle w:val="NormalWeb"/>
        <w:shd w:val="clear" w:color="auto" w:fill="FFFFFF"/>
        <w:spacing w:before="0" w:after="0" w:line="200" w:lineRule="atLeast"/>
        <w:rPr>
          <w:rFonts w:ascii="Tahoma" w:hAnsi="Tahoma" w:cs="Tahoma"/>
          <w:color w:val="000000"/>
          <w:sz w:val="20"/>
          <w:szCs w:val="20"/>
        </w:rPr>
      </w:pP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2E76CC" w:rsidRDefault="002E76CC">
      <w:pPr>
        <w:spacing w:after="0" w:line="200" w:lineRule="atLeast"/>
        <w:jc w:val="both"/>
        <w:rPr>
          <w:rFonts w:ascii="Tahoma" w:hAnsi="Tahoma" w:cs="Tahoma"/>
          <w:sz w:val="20"/>
          <w:szCs w:val="20"/>
        </w:rPr>
      </w:pPr>
    </w:p>
    <w:p w:rsidR="002E76CC" w:rsidRDefault="002E76CC">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2E76CC" w:rsidRDefault="002E76CC">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2E76CC" w:rsidRDefault="002E76CC">
      <w:pPr>
        <w:spacing w:after="0" w:line="200" w:lineRule="atLeast"/>
        <w:jc w:val="both"/>
        <w:rPr>
          <w:rFonts w:ascii="Tahoma" w:hAnsi="Tahoma" w:cs="Tahoma"/>
          <w:sz w:val="20"/>
          <w:szCs w:val="20"/>
        </w:rPr>
      </w:pPr>
      <w:r>
        <w:rPr>
          <w:rFonts w:ascii="Tahoma" w:hAnsi="Tahoma" w:cs="Tahoma"/>
          <w:sz w:val="20"/>
          <w:szCs w:val="20"/>
        </w:rPr>
        <w:t>a) …………………………………</w:t>
      </w:r>
    </w:p>
    <w:p w:rsidR="002E76CC" w:rsidRDefault="002E76CC">
      <w:pPr>
        <w:spacing w:after="0" w:line="200" w:lineRule="atLeast"/>
        <w:jc w:val="both"/>
        <w:rPr>
          <w:rFonts w:ascii="Tahoma" w:hAnsi="Tahoma" w:cs="Tahoma"/>
          <w:sz w:val="20"/>
          <w:szCs w:val="20"/>
        </w:rPr>
      </w:pPr>
      <w:r>
        <w:rPr>
          <w:rFonts w:ascii="Tahoma" w:hAnsi="Tahoma" w:cs="Tahoma"/>
          <w:sz w:val="20"/>
          <w:szCs w:val="20"/>
        </w:rPr>
        <w:t>b) …………………………………</w:t>
      </w:r>
    </w:p>
    <w:p w:rsidR="002E76CC" w:rsidRDefault="002E76CC">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2E76CC" w:rsidRDefault="002E76CC" w:rsidP="00122C3E">
      <w:pPr>
        <w:keepNext/>
        <w:spacing w:after="0" w:line="200" w:lineRule="atLeast"/>
        <w:jc w:val="both"/>
        <w:rPr>
          <w:rFonts w:ascii="Tahoma" w:hAnsi="Tahoma" w:cs="Tahoma"/>
          <w:color w:val="000000"/>
          <w:sz w:val="20"/>
          <w:szCs w:val="20"/>
        </w:rPr>
      </w:pPr>
    </w:p>
    <w:p w:rsidR="002E76CC" w:rsidRPr="00122C3E" w:rsidRDefault="002E76CC"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Wartość lub procentowa część zamówienia, jaka zostanie powierzona podwykonawcy lub podwykonawcom:</w:t>
      </w:r>
    </w:p>
    <w:p w:rsidR="002E76CC" w:rsidRPr="00122C3E" w:rsidRDefault="002E76CC" w:rsidP="00122C3E">
      <w:pPr>
        <w:keepNext/>
        <w:spacing w:after="0" w:line="200" w:lineRule="atLeast"/>
        <w:jc w:val="both"/>
        <w:rPr>
          <w:rFonts w:ascii="Tahoma" w:hAnsi="Tahoma" w:cs="Tahoma"/>
          <w:color w:val="000000"/>
          <w:sz w:val="20"/>
          <w:szCs w:val="20"/>
        </w:rPr>
      </w:pPr>
    </w:p>
    <w:p w:rsidR="002E76CC" w:rsidRPr="00122C3E" w:rsidRDefault="002E76CC"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t>
      </w:r>
    </w:p>
    <w:p w:rsidR="002E76CC" w:rsidRDefault="002E76CC">
      <w:pPr>
        <w:pStyle w:val="NormalWeb"/>
        <w:spacing w:before="0" w:after="0" w:line="200" w:lineRule="atLeast"/>
        <w:rPr>
          <w:rFonts w:ascii="Tahoma" w:hAnsi="Tahoma" w:cs="Tahoma"/>
          <w:b/>
          <w:bCs/>
          <w:color w:val="000000"/>
          <w:sz w:val="20"/>
          <w:szCs w:val="20"/>
        </w:rPr>
      </w:pPr>
    </w:p>
    <w:p w:rsidR="002E76CC" w:rsidRDefault="002E76CC">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2E76CC" w:rsidRDefault="002E76CC">
      <w:pPr>
        <w:pStyle w:val="NormalWeb"/>
        <w:shd w:val="clear" w:color="auto" w:fill="FFFFFF"/>
        <w:spacing w:before="0" w:after="0" w:line="200" w:lineRule="atLeast"/>
        <w:jc w:val="both"/>
        <w:rPr>
          <w:rFonts w:ascii="Tahoma" w:hAnsi="Tahoma" w:cs="Tahoma"/>
          <w:color w:val="000000"/>
          <w:sz w:val="20"/>
          <w:szCs w:val="20"/>
        </w:rPr>
      </w:pPr>
    </w:p>
    <w:p w:rsidR="002E76CC" w:rsidRDefault="002E76CC">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2E76CC" w:rsidRDefault="002E76CC">
      <w:pPr>
        <w:pStyle w:val="NormalWeb"/>
        <w:shd w:val="clear" w:color="auto" w:fill="FFFFFF"/>
        <w:spacing w:before="0" w:after="0" w:line="200" w:lineRule="atLeast"/>
        <w:jc w:val="both"/>
        <w:rPr>
          <w:rFonts w:ascii="Tahoma" w:hAnsi="Tahoma" w:cs="Tahoma"/>
          <w:color w:val="000000"/>
          <w:sz w:val="20"/>
          <w:szCs w:val="20"/>
        </w:rPr>
      </w:pPr>
    </w:p>
    <w:p w:rsidR="002E76CC" w:rsidRDefault="002E76CC">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2E76CC" w:rsidRDefault="002E76CC">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p>
    <w:p w:rsidR="002E76CC" w:rsidRDefault="002E76CC">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2E76CC" w:rsidRDefault="002E76CC">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2E76CC" w:rsidRDefault="002E76CC">
      <w:pPr>
        <w:pStyle w:val="NormalWeb"/>
        <w:shd w:val="clear" w:color="auto" w:fill="FFFFFF"/>
        <w:spacing w:before="0" w:after="0" w:line="200" w:lineRule="atLeast"/>
        <w:rPr>
          <w:rFonts w:ascii="Tahoma" w:hAnsi="Tahoma" w:cs="Tahoma"/>
          <w:sz w:val="20"/>
          <w:szCs w:val="20"/>
        </w:rPr>
      </w:pPr>
    </w:p>
    <w:p w:rsidR="002E76CC" w:rsidRDefault="002E76CC">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2E76CC" w:rsidRDefault="002E76CC">
      <w:pPr>
        <w:pStyle w:val="NormalWeb"/>
        <w:shd w:val="clear" w:color="auto" w:fill="FFFFFF"/>
        <w:spacing w:before="0" w:after="0" w:line="200" w:lineRule="atLeast"/>
        <w:rPr>
          <w:rFonts w:ascii="Tahoma" w:hAnsi="Tahoma" w:cs="Tahoma"/>
          <w:sz w:val="20"/>
          <w:szCs w:val="20"/>
        </w:rPr>
      </w:pPr>
    </w:p>
    <w:p w:rsidR="002E76CC" w:rsidRDefault="002E76CC">
      <w:pPr>
        <w:pStyle w:val="NormalWeb"/>
        <w:shd w:val="clear" w:color="auto" w:fill="FFFFFF"/>
        <w:spacing w:before="0" w:after="0" w:line="200" w:lineRule="atLeast"/>
        <w:rPr>
          <w:rFonts w:ascii="Tahoma" w:hAnsi="Tahoma" w:cs="Tahoma"/>
          <w:sz w:val="20"/>
          <w:szCs w:val="20"/>
        </w:rPr>
      </w:pPr>
    </w:p>
    <w:p w:rsidR="002E76CC" w:rsidRDefault="002E76CC">
      <w:pPr>
        <w:pStyle w:val="Normal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2E76CC" w:rsidRDefault="002E76CC">
      <w:pPr>
        <w:pStyle w:val="NormalWeb"/>
        <w:shd w:val="clear" w:color="auto" w:fill="FFFFFF"/>
        <w:spacing w:before="0" w:after="0" w:line="200" w:lineRule="atLeast"/>
        <w:rPr>
          <w:rFonts w:ascii="Tahoma" w:hAnsi="Tahoma" w:cs="Tahoma"/>
          <w:sz w:val="20"/>
          <w:szCs w:val="20"/>
        </w:rPr>
      </w:pPr>
    </w:p>
    <w:p w:rsidR="002E76CC" w:rsidRDefault="002E76CC">
      <w:pPr>
        <w:pStyle w:val="NormalWeb"/>
        <w:spacing w:before="0" w:after="0" w:line="200" w:lineRule="atLeast"/>
        <w:rPr>
          <w:rFonts w:ascii="Tahoma" w:hAnsi="Tahoma" w:cs="Tahoma"/>
          <w:sz w:val="20"/>
          <w:szCs w:val="20"/>
        </w:rPr>
      </w:pPr>
    </w:p>
    <w:p w:rsidR="002E76CC" w:rsidRDefault="002E76CC">
      <w:pPr>
        <w:pStyle w:val="Normal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2E76CC" w:rsidRDefault="002E76CC">
      <w:pPr>
        <w:pStyle w:val="Normal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pStyle w:val="Tekstpodstawowy22"/>
        <w:spacing w:after="0" w:line="200" w:lineRule="atLeast"/>
        <w:rPr>
          <w:rFonts w:ascii="Tahoma" w:hAnsi="Tahoma" w:cs="Tahoma"/>
          <w:color w:val="000000"/>
          <w:sz w:val="20"/>
          <w:szCs w:val="20"/>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p>
    <w:p w:rsidR="002E76CC" w:rsidRDefault="002E76CC">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D10.251.52.A.2018</w:t>
      </w:r>
    </w:p>
    <w:p w:rsidR="002E76CC" w:rsidRDefault="002E76C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2E76CC" w:rsidRDefault="002E76CC">
      <w:pPr>
        <w:pStyle w:val="NormalWeb"/>
        <w:spacing w:before="0" w:after="0"/>
        <w:jc w:val="right"/>
        <w:rPr>
          <w:rFonts w:ascii="Tahoma" w:hAnsi="Tahoma" w:cs="Tahoma"/>
          <w:b/>
          <w:bCs/>
          <w:color w:val="000000"/>
          <w:sz w:val="20"/>
          <w:szCs w:val="20"/>
          <w:u w:val="single"/>
        </w:rPr>
      </w:pPr>
    </w:p>
    <w:p w:rsidR="002E76CC" w:rsidRDefault="002E76CC">
      <w:pPr>
        <w:pStyle w:val="NormalWeb"/>
        <w:spacing w:before="0" w:after="0"/>
        <w:jc w:val="right"/>
        <w:rPr>
          <w:rFonts w:ascii="Tahoma" w:hAnsi="Tahoma" w:cs="Tahoma"/>
          <w:b/>
          <w:bCs/>
          <w:color w:val="000000"/>
          <w:sz w:val="18"/>
          <w:szCs w:val="18"/>
          <w:u w:val="single"/>
        </w:rPr>
      </w:pPr>
    </w:p>
    <w:p w:rsidR="002E76CC" w:rsidRDefault="002E76CC">
      <w:pPr>
        <w:ind w:left="4956" w:firstLine="708"/>
        <w:rPr>
          <w:rFonts w:ascii="Tahoma" w:hAnsi="Tahoma" w:cs="Tahoma"/>
          <w:b/>
          <w:bCs/>
          <w:sz w:val="18"/>
          <w:szCs w:val="18"/>
        </w:rPr>
      </w:pPr>
      <w:r>
        <w:rPr>
          <w:rFonts w:ascii="Tahoma" w:hAnsi="Tahoma" w:cs="Tahoma"/>
          <w:b/>
          <w:bCs/>
          <w:sz w:val="18"/>
          <w:szCs w:val="18"/>
        </w:rPr>
        <w:t>Zamawiający:</w:t>
      </w:r>
    </w:p>
    <w:p w:rsidR="002E76CC" w:rsidRDefault="002E76CC">
      <w:pPr>
        <w:spacing w:after="0"/>
        <w:ind w:left="4956" w:firstLine="709"/>
        <w:rPr>
          <w:rFonts w:ascii="Tahoma" w:hAnsi="Tahoma" w:cs="Tahoma"/>
          <w:b/>
          <w:bCs/>
          <w:sz w:val="18"/>
          <w:szCs w:val="18"/>
        </w:rPr>
      </w:pPr>
      <w:r>
        <w:rPr>
          <w:rFonts w:ascii="Tahoma" w:hAnsi="Tahoma" w:cs="Tahoma"/>
          <w:b/>
          <w:bCs/>
          <w:sz w:val="18"/>
          <w:szCs w:val="18"/>
        </w:rPr>
        <w:t>COPERNICUS PL Sp. z o.o.</w:t>
      </w:r>
    </w:p>
    <w:p w:rsidR="002E76CC" w:rsidRDefault="002E76CC">
      <w:pPr>
        <w:spacing w:after="0"/>
        <w:ind w:left="4956" w:firstLine="709"/>
        <w:rPr>
          <w:rFonts w:ascii="Tahoma" w:hAnsi="Tahoma" w:cs="Tahoma"/>
          <w:b/>
          <w:bCs/>
          <w:sz w:val="18"/>
          <w:szCs w:val="18"/>
        </w:rPr>
      </w:pPr>
      <w:r>
        <w:rPr>
          <w:rFonts w:ascii="Tahoma" w:hAnsi="Tahoma" w:cs="Tahoma"/>
          <w:b/>
          <w:bCs/>
          <w:sz w:val="18"/>
          <w:szCs w:val="18"/>
        </w:rPr>
        <w:t xml:space="preserve">ul. Nowe Ogrody 1 – 6,80-462 Gdańsk </w:t>
      </w:r>
    </w:p>
    <w:p w:rsidR="002E76CC" w:rsidRDefault="002E76CC">
      <w:pPr>
        <w:spacing w:after="0" w:line="480" w:lineRule="auto"/>
        <w:rPr>
          <w:rFonts w:ascii="Tahoma" w:hAnsi="Tahoma" w:cs="Tahoma"/>
          <w:b/>
          <w:bCs/>
          <w:sz w:val="18"/>
          <w:szCs w:val="18"/>
        </w:rPr>
      </w:pPr>
      <w:r>
        <w:rPr>
          <w:rFonts w:ascii="Tahoma" w:hAnsi="Tahoma" w:cs="Tahoma"/>
          <w:b/>
          <w:bCs/>
          <w:sz w:val="18"/>
          <w:szCs w:val="18"/>
        </w:rPr>
        <w:t>Wykonawca:</w:t>
      </w:r>
    </w:p>
    <w:p w:rsidR="002E76CC" w:rsidRDefault="002E76CC">
      <w:pPr>
        <w:spacing w:after="0" w:line="480" w:lineRule="auto"/>
        <w:ind w:right="5954"/>
        <w:rPr>
          <w:rFonts w:ascii="Tahoma" w:hAnsi="Tahoma" w:cs="Tahoma"/>
          <w:sz w:val="21"/>
          <w:szCs w:val="21"/>
        </w:rPr>
      </w:pPr>
      <w:r>
        <w:rPr>
          <w:rFonts w:ascii="Tahoma" w:hAnsi="Tahoma" w:cs="Tahoma"/>
          <w:sz w:val="21"/>
          <w:szCs w:val="21"/>
        </w:rPr>
        <w:t>………………………………………………</w:t>
      </w:r>
    </w:p>
    <w:p w:rsidR="002E76CC" w:rsidRDefault="002E76CC">
      <w:pPr>
        <w:ind w:right="5953"/>
        <w:rPr>
          <w:rFonts w:ascii="Tahoma" w:hAnsi="Tahoma" w:cs="Tahoma"/>
          <w:i/>
          <w:iCs/>
          <w:sz w:val="16"/>
          <w:szCs w:val="16"/>
        </w:rPr>
      </w:pPr>
      <w:r>
        <w:rPr>
          <w:rFonts w:ascii="Tahoma" w:hAnsi="Tahoma" w:cs="Tahoma"/>
          <w:i/>
          <w:iCs/>
          <w:sz w:val="16"/>
          <w:szCs w:val="16"/>
        </w:rPr>
        <w:t>(pełna nazwa/firma, adres, w zależności od podmiotu: NIP/PESEL, KRS/CEiDG)</w:t>
      </w:r>
    </w:p>
    <w:p w:rsidR="002E76CC" w:rsidRDefault="002E76CC">
      <w:pPr>
        <w:spacing w:line="480" w:lineRule="auto"/>
        <w:rPr>
          <w:rFonts w:ascii="Tahoma" w:hAnsi="Tahoma" w:cs="Tahoma"/>
          <w:sz w:val="18"/>
          <w:szCs w:val="18"/>
          <w:u w:val="single"/>
        </w:rPr>
      </w:pPr>
      <w:r>
        <w:rPr>
          <w:rFonts w:ascii="Tahoma" w:hAnsi="Tahoma" w:cs="Tahoma"/>
          <w:sz w:val="18"/>
          <w:szCs w:val="18"/>
          <w:u w:val="single"/>
        </w:rPr>
        <w:t>reprezentowany przez:</w:t>
      </w:r>
    </w:p>
    <w:p w:rsidR="002E76CC" w:rsidRDefault="002E76CC">
      <w:pPr>
        <w:spacing w:after="0" w:line="480" w:lineRule="auto"/>
        <w:ind w:right="5954"/>
        <w:rPr>
          <w:rFonts w:ascii="Tahoma" w:hAnsi="Tahoma" w:cs="Tahoma"/>
          <w:sz w:val="21"/>
          <w:szCs w:val="21"/>
        </w:rPr>
      </w:pPr>
      <w:r>
        <w:rPr>
          <w:rFonts w:ascii="Tahoma" w:hAnsi="Tahoma" w:cs="Tahoma"/>
          <w:sz w:val="21"/>
          <w:szCs w:val="21"/>
        </w:rPr>
        <w:t>………………………………………………</w:t>
      </w:r>
    </w:p>
    <w:p w:rsidR="002E76CC" w:rsidRDefault="002E76CC">
      <w:pPr>
        <w:spacing w:after="0" w:line="240" w:lineRule="auto"/>
        <w:ind w:right="5954"/>
        <w:rPr>
          <w:rFonts w:ascii="Tahoma" w:hAnsi="Tahoma" w:cs="Tahoma"/>
          <w:i/>
          <w:iCs/>
          <w:sz w:val="16"/>
          <w:szCs w:val="16"/>
        </w:rPr>
      </w:pPr>
      <w:r>
        <w:rPr>
          <w:rFonts w:ascii="Tahoma" w:hAnsi="Tahoma" w:cs="Tahoma"/>
          <w:i/>
          <w:iCs/>
          <w:sz w:val="16"/>
          <w:szCs w:val="16"/>
        </w:rPr>
        <w:t>(imię, nazwisko, stanowisko/podstawa do reprezentacji)</w:t>
      </w:r>
    </w:p>
    <w:p w:rsidR="002E76CC" w:rsidRDefault="002E76CC">
      <w:pPr>
        <w:spacing w:after="120" w:line="360" w:lineRule="auto"/>
        <w:jc w:val="center"/>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shd w:val="clear" w:color="auto" w:fill="CCCCCC"/>
              <w:spacing w:after="120" w:line="360" w:lineRule="auto"/>
              <w:jc w:val="center"/>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2E76CC" w:rsidRDefault="002E76CC">
      <w:pPr>
        <w:spacing w:after="0" w:line="240" w:lineRule="auto"/>
        <w:jc w:val="center"/>
        <w:rPr>
          <w:rFonts w:ascii="Tahoma" w:hAnsi="Tahoma" w:cs="Tahoma"/>
          <w:sz w:val="18"/>
          <w:szCs w:val="18"/>
        </w:rPr>
      </w:pPr>
    </w:p>
    <w:p w:rsidR="002E76CC" w:rsidRDefault="002E76CC">
      <w:pPr>
        <w:spacing w:after="0" w:line="240" w:lineRule="auto"/>
        <w:jc w:val="center"/>
        <w:rPr>
          <w:rFonts w:ascii="Tahoma" w:hAnsi="Tahoma" w:cs="Tahoma"/>
          <w:sz w:val="18"/>
          <w:szCs w:val="18"/>
        </w:rPr>
      </w:pPr>
      <w:r>
        <w:rPr>
          <w:rFonts w:ascii="Tahoma" w:hAnsi="Tahoma" w:cs="Tahoma"/>
          <w:sz w:val="18"/>
          <w:szCs w:val="18"/>
        </w:rPr>
        <w:t xml:space="preserve">składane na podstawie art. 25a ust. 1 ustawy z dnia 29 stycznia 2004 r. </w:t>
      </w:r>
    </w:p>
    <w:p w:rsidR="002E76CC" w:rsidRDefault="002E76CC">
      <w:pPr>
        <w:spacing w:after="0" w:line="240" w:lineRule="auto"/>
        <w:jc w:val="center"/>
        <w:rPr>
          <w:rFonts w:ascii="Tahoma" w:hAnsi="Tahoma" w:cs="Tahoma"/>
          <w:sz w:val="18"/>
          <w:szCs w:val="18"/>
        </w:rPr>
      </w:pPr>
      <w:r>
        <w:rPr>
          <w:rFonts w:ascii="Tahoma" w:hAnsi="Tahoma" w:cs="Tahoma"/>
          <w:sz w:val="18"/>
          <w:szCs w:val="18"/>
        </w:rPr>
        <w:t xml:space="preserve"> Prawo zamówień publicznych (dalej jako: ustawa Pzp), </w:t>
      </w:r>
    </w:p>
    <w:p w:rsidR="002E76CC" w:rsidRDefault="002E76CC">
      <w:pPr>
        <w:spacing w:before="120" w:line="360" w:lineRule="auto"/>
        <w:jc w:val="center"/>
        <w:rPr>
          <w:rFonts w:ascii="Tahoma" w:hAnsi="Tahoma" w:cs="Tahoma"/>
          <w:b/>
          <w:bCs/>
          <w:sz w:val="20"/>
          <w:szCs w:val="20"/>
          <w:u w:val="single"/>
        </w:rPr>
      </w:pPr>
    </w:p>
    <w:p w:rsidR="002E76CC" w:rsidRDefault="002E76CC">
      <w:pPr>
        <w:spacing w:after="0" w:line="36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Pr>
          <w:rFonts w:ascii="Tahoma" w:hAnsi="Tahoma" w:cs="Tahoma"/>
          <w:b/>
          <w:bCs/>
          <w:sz w:val="20"/>
          <w:szCs w:val="20"/>
        </w:rPr>
        <w:t>na</w:t>
      </w:r>
      <w:r>
        <w:rPr>
          <w:rFonts w:ascii="Tahoma" w:hAnsi="Tahoma" w:cs="Tahoma"/>
          <w:b/>
          <w:bCs/>
          <w:color w:val="000000"/>
          <w:sz w:val="20"/>
          <w:szCs w:val="20"/>
        </w:rPr>
        <w:t xml:space="preserve"> p</w:t>
      </w:r>
      <w:r w:rsidRPr="006D5ED3">
        <w:rPr>
          <w:rFonts w:ascii="Tahoma" w:hAnsi="Tahoma" w:cs="Tahoma"/>
          <w:b/>
          <w:bCs/>
          <w:color w:val="000000"/>
          <w:sz w:val="20"/>
          <w:szCs w:val="20"/>
        </w:rPr>
        <w:t>rzebudowę Oddziału Chorób Wewnętrznych i Hipertensjologii w Szpitalu im. Mikołaja Kopernika przy ul. Nowe Ogrody 1 – 6 w Gdańsku</w:t>
      </w:r>
      <w:r>
        <w:rPr>
          <w:rFonts w:ascii="Tahoma" w:hAnsi="Tahoma" w:cs="Tahoma"/>
          <w:i/>
          <w:iCs/>
          <w:sz w:val="20"/>
          <w:szCs w:val="20"/>
        </w:rPr>
        <w:t xml:space="preserve">, </w:t>
      </w:r>
      <w:r>
        <w:rPr>
          <w:rFonts w:ascii="Tahoma" w:hAnsi="Tahoma" w:cs="Tahoma"/>
          <w:sz w:val="20"/>
          <w:szCs w:val="20"/>
        </w:rPr>
        <w:t>oświadczam, co następuje:</w:t>
      </w:r>
    </w:p>
    <w:p w:rsidR="002E76CC" w:rsidRDefault="002E76CC">
      <w:pPr>
        <w:spacing w:after="0" w:line="360" w:lineRule="auto"/>
        <w:ind w:firstLine="708"/>
        <w:rPr>
          <w:rFonts w:ascii="Tahoma" w:hAnsi="Tahoma" w:cs="Tahoma"/>
          <w:sz w:val="20"/>
          <w:szCs w:val="20"/>
        </w:rPr>
      </w:pPr>
    </w:p>
    <w:p w:rsidR="002E76CC" w:rsidRDefault="002E76CC">
      <w:pPr>
        <w:shd w:val="clear" w:color="auto" w:fill="BFBFBF"/>
        <w:spacing w:line="360" w:lineRule="auto"/>
        <w:jc w:val="center"/>
        <w:rPr>
          <w:rFonts w:ascii="Tahoma" w:hAnsi="Tahoma" w:cs="Tahoma"/>
          <w:b/>
          <w:bCs/>
          <w:sz w:val="21"/>
          <w:szCs w:val="21"/>
        </w:rPr>
      </w:pPr>
      <w:r>
        <w:rPr>
          <w:rFonts w:ascii="Tahoma" w:hAnsi="Tahoma" w:cs="Tahoma"/>
          <w:b/>
          <w:bCs/>
          <w:sz w:val="21"/>
          <w:szCs w:val="21"/>
        </w:rPr>
        <w:t>INFORMACJA DOTYCZĄCA WYKONAWCY:</w:t>
      </w:r>
    </w:p>
    <w:p w:rsidR="002E76CC" w:rsidRDefault="002E76CC">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2E76CC" w:rsidRDefault="002E76CC">
      <w:pPr>
        <w:spacing w:line="360" w:lineRule="auto"/>
        <w:jc w:val="both"/>
        <w:rPr>
          <w:rFonts w:ascii="Tahoma" w:hAnsi="Tahoma" w:cs="Tahoma"/>
          <w:sz w:val="21"/>
          <w:szCs w:val="21"/>
        </w:rPr>
      </w:pPr>
    </w:p>
    <w:p w:rsidR="002E76CC" w:rsidRDefault="002E76CC">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2E76CC" w:rsidRDefault="002E76CC">
      <w:pPr>
        <w:spacing w:line="360" w:lineRule="auto"/>
        <w:ind w:left="5664" w:firstLine="708"/>
        <w:jc w:val="both"/>
        <w:rPr>
          <w:rFonts w:cs="Arial"/>
          <w:i/>
          <w:iCs/>
          <w:sz w:val="16"/>
          <w:szCs w:val="16"/>
        </w:rPr>
      </w:pPr>
    </w:p>
    <w:p w:rsidR="002E76CC" w:rsidRDefault="002E76CC">
      <w:pPr>
        <w:shd w:val="clear" w:color="auto" w:fill="BFBFBF"/>
        <w:spacing w:line="360" w:lineRule="auto"/>
        <w:jc w:val="center"/>
        <w:rPr>
          <w:sz w:val="21"/>
          <w:szCs w:val="21"/>
        </w:rPr>
      </w:pPr>
      <w:r>
        <w:rPr>
          <w:b/>
          <w:bCs/>
          <w:sz w:val="21"/>
          <w:szCs w:val="21"/>
        </w:rPr>
        <w:t>INFORMACJA W ZWIĄZKU Z POLEGANIEM NA ZASOBACH INNYCH PODMIOTÓW</w:t>
      </w:r>
      <w:r>
        <w:rPr>
          <w:sz w:val="21"/>
          <w:szCs w:val="21"/>
        </w:rPr>
        <w:t>:</w:t>
      </w:r>
    </w:p>
    <w:p w:rsidR="002E76CC" w:rsidRDefault="002E76CC">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następującego/ych podmiotu/ów: ………………………………………………………………………., w następującym zakresie: …………………………………………................................................................... </w:t>
      </w:r>
      <w:r>
        <w:rPr>
          <w:i/>
          <w:iCs/>
          <w:sz w:val="16"/>
          <w:szCs w:val="16"/>
        </w:rPr>
        <w:t xml:space="preserve">(wskazać podmiot i określić odpowiedni zakres dla wskazanego podmiotu). </w:t>
      </w:r>
    </w:p>
    <w:p w:rsidR="002E76CC" w:rsidRDefault="002E76CC">
      <w:pPr>
        <w:spacing w:line="360" w:lineRule="auto"/>
        <w:jc w:val="both"/>
        <w:rPr>
          <w:rFonts w:cs="Arial"/>
          <w:sz w:val="21"/>
          <w:szCs w:val="21"/>
        </w:rPr>
      </w:pPr>
    </w:p>
    <w:p w:rsidR="002E76CC" w:rsidRDefault="002E76CC">
      <w:pPr>
        <w:spacing w:line="360" w:lineRule="auto"/>
        <w:jc w:val="both"/>
        <w:rPr>
          <w:rFonts w:cs="Arial"/>
          <w:sz w:val="20"/>
          <w:szCs w:val="20"/>
        </w:rPr>
      </w:pPr>
    </w:p>
    <w:p w:rsidR="002E76CC" w:rsidRDefault="002E76CC">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2E76CC" w:rsidRDefault="002E76C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2E76CC" w:rsidRDefault="002E76CC">
      <w:pPr>
        <w:spacing w:line="360" w:lineRule="auto"/>
        <w:ind w:left="5664" w:firstLine="708"/>
        <w:jc w:val="both"/>
        <w:rPr>
          <w:i/>
          <w:iCs/>
          <w:sz w:val="16"/>
          <w:szCs w:val="16"/>
        </w:rPr>
      </w:pPr>
      <w:r>
        <w:rPr>
          <w:i/>
          <w:iCs/>
          <w:sz w:val="16"/>
          <w:szCs w:val="16"/>
        </w:rPr>
        <w:t>(podpis)</w:t>
      </w:r>
    </w:p>
    <w:p w:rsidR="002E76CC" w:rsidRDefault="002E76CC">
      <w:pPr>
        <w:spacing w:line="360" w:lineRule="auto"/>
        <w:jc w:val="both"/>
        <w:rPr>
          <w:rFonts w:ascii="Tahoma" w:hAnsi="Tahoma" w:cs="Tahoma"/>
          <w:sz w:val="21"/>
          <w:szCs w:val="21"/>
        </w:rPr>
      </w:pPr>
    </w:p>
    <w:p w:rsidR="002E76CC" w:rsidRDefault="002E76CC">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OŚWIADCZENIE DOTYCZĄCE PODANYCH INFORMACJI:</w:t>
      </w:r>
    </w:p>
    <w:p w:rsidR="002E76CC" w:rsidRDefault="002E76CC">
      <w:pPr>
        <w:spacing w:line="360" w:lineRule="auto"/>
        <w:jc w:val="both"/>
        <w:rPr>
          <w:rFonts w:ascii="Tahoma" w:hAnsi="Tahoma" w:cs="Tahoma"/>
          <w:sz w:val="21"/>
          <w:szCs w:val="21"/>
        </w:rPr>
      </w:pPr>
    </w:p>
    <w:p w:rsidR="002E76CC" w:rsidRDefault="002E76CC">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2E76CC" w:rsidRDefault="002E76CC">
      <w:pPr>
        <w:spacing w:line="360" w:lineRule="auto"/>
        <w:jc w:val="both"/>
        <w:rPr>
          <w:rFonts w:cs="Arial"/>
          <w:sz w:val="20"/>
          <w:szCs w:val="20"/>
        </w:rPr>
      </w:pPr>
    </w:p>
    <w:p w:rsidR="002E76CC" w:rsidRDefault="002E76CC">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2E76CC" w:rsidRDefault="002E76CC">
      <w:pPr>
        <w:spacing w:line="360" w:lineRule="auto"/>
        <w:jc w:val="both"/>
        <w:rPr>
          <w:sz w:val="20"/>
          <w:szCs w:val="20"/>
        </w:rPr>
      </w:pPr>
    </w:p>
    <w:p w:rsidR="002E76CC" w:rsidRDefault="002E76C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2E76CC" w:rsidRDefault="002E76CC">
      <w:pPr>
        <w:spacing w:line="360" w:lineRule="auto"/>
        <w:ind w:left="5664" w:firstLine="708"/>
        <w:jc w:val="both"/>
        <w:rPr>
          <w:i/>
          <w:iCs/>
          <w:sz w:val="16"/>
          <w:szCs w:val="16"/>
        </w:rPr>
      </w:pPr>
      <w:r>
        <w:rPr>
          <w:i/>
          <w:iCs/>
          <w:sz w:val="16"/>
          <w:szCs w:val="16"/>
        </w:rPr>
        <w:t>(podpis)</w:t>
      </w:r>
    </w:p>
    <w:p w:rsidR="002E76CC" w:rsidRDefault="002E76CC">
      <w:pPr>
        <w:pStyle w:val="Standard"/>
        <w:jc w:val="right"/>
        <w:rPr>
          <w:rFonts w:ascii="Tahoma" w:hAnsi="Tahoma" w:cs="Tahoma"/>
          <w:b/>
          <w:bCs/>
          <w:color w:val="000000"/>
          <w:sz w:val="20"/>
          <w:szCs w:val="20"/>
          <w:u w:val="single"/>
        </w:rPr>
      </w:pPr>
    </w:p>
    <w:p w:rsidR="002E76CC" w:rsidRDefault="002E76CC">
      <w:pPr>
        <w:pStyle w:val="Standard"/>
        <w:jc w:val="right"/>
        <w:rPr>
          <w:rFonts w:ascii="Tahoma" w:hAnsi="Tahoma" w:cs="Tahoma"/>
          <w:b/>
          <w:bCs/>
          <w:color w:val="000000"/>
          <w:sz w:val="20"/>
          <w:szCs w:val="20"/>
          <w:u w:val="single"/>
        </w:rPr>
      </w:pPr>
    </w:p>
    <w:p w:rsidR="002E76CC" w:rsidRDefault="002E76CC">
      <w:pPr>
        <w:pStyle w:val="Standard"/>
        <w:jc w:val="right"/>
        <w:rPr>
          <w:rFonts w:ascii="Tahoma" w:hAnsi="Tahoma" w:cs="Tahoma"/>
          <w:b/>
          <w:bCs/>
          <w:color w:val="000000"/>
          <w:sz w:val="20"/>
          <w:szCs w:val="20"/>
          <w:u w:val="single"/>
        </w:rPr>
      </w:pPr>
    </w:p>
    <w:p w:rsidR="002E76CC" w:rsidRDefault="002E76CC">
      <w:pPr>
        <w:pStyle w:val="Standard"/>
        <w:jc w:val="right"/>
        <w:rPr>
          <w:rFonts w:ascii="Tahoma" w:hAnsi="Tahoma" w:cs="Tahoma"/>
          <w:b/>
          <w:bCs/>
          <w:color w:val="000000"/>
          <w:sz w:val="20"/>
          <w:szCs w:val="20"/>
          <w:u w:val="single"/>
        </w:rPr>
      </w:pPr>
    </w:p>
    <w:p w:rsidR="002E76CC" w:rsidRDefault="002E76CC">
      <w:pPr>
        <w:pStyle w:val="Standard"/>
        <w:jc w:val="right"/>
        <w:rPr>
          <w:rFonts w:ascii="Tahoma" w:hAnsi="Tahoma" w:cs="Tahoma"/>
          <w:b/>
          <w:bCs/>
          <w:color w:val="000000"/>
          <w:sz w:val="20"/>
          <w:szCs w:val="20"/>
          <w:u w:val="single"/>
        </w:rPr>
      </w:pPr>
    </w:p>
    <w:p w:rsidR="002E76CC" w:rsidRDefault="002E76CC">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D10.251.52.A.2018</w:t>
      </w:r>
    </w:p>
    <w:p w:rsidR="002E76CC" w:rsidRDefault="002E76C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2E76CC" w:rsidRDefault="002E76CC">
      <w:pPr>
        <w:pStyle w:val="NormalWeb"/>
        <w:spacing w:before="0" w:after="0"/>
        <w:jc w:val="right"/>
        <w:rPr>
          <w:rFonts w:ascii="Tahoma" w:hAnsi="Tahoma" w:cs="Tahoma"/>
          <w:b/>
          <w:bCs/>
          <w:color w:val="000000"/>
          <w:sz w:val="20"/>
          <w:szCs w:val="20"/>
          <w:u w:val="single"/>
        </w:rPr>
      </w:pPr>
    </w:p>
    <w:p w:rsidR="002E76CC" w:rsidRDefault="002E76CC">
      <w:pPr>
        <w:pStyle w:val="NormalWeb"/>
        <w:spacing w:before="0" w:after="0"/>
        <w:jc w:val="right"/>
        <w:rPr>
          <w:rFonts w:ascii="Tahoma" w:hAnsi="Tahoma" w:cs="Tahoma"/>
          <w:b/>
          <w:bCs/>
          <w:color w:val="000000"/>
          <w:sz w:val="20"/>
          <w:szCs w:val="20"/>
          <w:u w:val="single"/>
        </w:rPr>
      </w:pPr>
    </w:p>
    <w:p w:rsidR="002E76CC" w:rsidRDefault="002E76CC">
      <w:pPr>
        <w:ind w:left="4956" w:firstLine="708"/>
        <w:rPr>
          <w:b/>
          <w:bCs/>
          <w:sz w:val="20"/>
          <w:szCs w:val="20"/>
        </w:rPr>
      </w:pPr>
      <w:r>
        <w:rPr>
          <w:b/>
          <w:bCs/>
          <w:sz w:val="20"/>
          <w:szCs w:val="20"/>
        </w:rPr>
        <w:t>Zamawiający:</w:t>
      </w:r>
    </w:p>
    <w:p w:rsidR="002E76CC" w:rsidRDefault="002E76CC">
      <w:pPr>
        <w:spacing w:after="0"/>
        <w:ind w:left="4956" w:firstLine="709"/>
        <w:rPr>
          <w:b/>
          <w:bCs/>
          <w:sz w:val="20"/>
          <w:szCs w:val="20"/>
        </w:rPr>
      </w:pPr>
      <w:r>
        <w:rPr>
          <w:b/>
          <w:bCs/>
          <w:sz w:val="20"/>
          <w:szCs w:val="20"/>
        </w:rPr>
        <w:t>COPERNICUS PL Sp. z o.o.</w:t>
      </w:r>
    </w:p>
    <w:p w:rsidR="002E76CC" w:rsidRDefault="002E76CC">
      <w:pPr>
        <w:spacing w:after="0"/>
        <w:ind w:left="4956" w:firstLine="709"/>
        <w:rPr>
          <w:b/>
          <w:bCs/>
          <w:sz w:val="20"/>
          <w:szCs w:val="20"/>
        </w:rPr>
      </w:pPr>
      <w:r>
        <w:rPr>
          <w:b/>
          <w:bCs/>
          <w:sz w:val="20"/>
          <w:szCs w:val="20"/>
        </w:rPr>
        <w:t xml:space="preserve">ul. Nowe Ogrody 1 – 6,80-462 Gdańsk </w:t>
      </w:r>
    </w:p>
    <w:p w:rsidR="002E76CC" w:rsidRDefault="002E76CC">
      <w:pPr>
        <w:rPr>
          <w:rFonts w:cs="Arial"/>
          <w:b/>
          <w:bCs/>
        </w:rPr>
      </w:pPr>
    </w:p>
    <w:p w:rsidR="002E76CC" w:rsidRDefault="002E76CC">
      <w:pPr>
        <w:rPr>
          <w:b/>
          <w:bCs/>
          <w:sz w:val="20"/>
          <w:szCs w:val="20"/>
        </w:rPr>
      </w:pPr>
      <w:r>
        <w:rPr>
          <w:b/>
          <w:bCs/>
          <w:sz w:val="20"/>
          <w:szCs w:val="20"/>
        </w:rPr>
        <w:t>Wykonawca:</w:t>
      </w:r>
    </w:p>
    <w:p w:rsidR="002E76CC" w:rsidRDefault="002E76CC">
      <w:pPr>
        <w:spacing w:line="480" w:lineRule="auto"/>
        <w:ind w:right="5954"/>
        <w:rPr>
          <w:sz w:val="20"/>
          <w:szCs w:val="20"/>
        </w:rPr>
      </w:pPr>
      <w:r>
        <w:rPr>
          <w:sz w:val="20"/>
          <w:szCs w:val="20"/>
        </w:rPr>
        <w:t>……………………………………………………………</w:t>
      </w:r>
    </w:p>
    <w:p w:rsidR="002E76CC" w:rsidRDefault="002E76CC">
      <w:pPr>
        <w:ind w:right="5953"/>
        <w:rPr>
          <w:i/>
          <w:iCs/>
          <w:sz w:val="16"/>
          <w:szCs w:val="16"/>
        </w:rPr>
      </w:pPr>
      <w:r>
        <w:rPr>
          <w:i/>
          <w:iCs/>
          <w:sz w:val="16"/>
          <w:szCs w:val="16"/>
        </w:rPr>
        <w:t>(pełna nazwa/firma, adres, w zależności od podmiotu: NIP/PESEL, KRS/CEiDG)</w:t>
      </w:r>
    </w:p>
    <w:p w:rsidR="002E76CC" w:rsidRDefault="002E76CC">
      <w:pPr>
        <w:rPr>
          <w:sz w:val="20"/>
          <w:szCs w:val="20"/>
          <w:u w:val="single"/>
        </w:rPr>
      </w:pPr>
      <w:r>
        <w:rPr>
          <w:sz w:val="20"/>
          <w:szCs w:val="20"/>
          <w:u w:val="single"/>
        </w:rPr>
        <w:t>reprezentowany przez:</w:t>
      </w:r>
    </w:p>
    <w:p w:rsidR="002E76CC" w:rsidRDefault="002E76CC">
      <w:pPr>
        <w:spacing w:line="480" w:lineRule="auto"/>
        <w:ind w:right="5954"/>
        <w:rPr>
          <w:b/>
          <w:bCs/>
          <w:sz w:val="20"/>
          <w:szCs w:val="20"/>
        </w:rPr>
      </w:pPr>
      <w:r>
        <w:rPr>
          <w:b/>
          <w:bCs/>
          <w:sz w:val="20"/>
          <w:szCs w:val="20"/>
        </w:rPr>
        <w:t>………………………………………………………</w:t>
      </w:r>
    </w:p>
    <w:p w:rsidR="002E76CC" w:rsidRDefault="002E76CC">
      <w:pPr>
        <w:ind w:right="5953"/>
        <w:rPr>
          <w:i/>
          <w:iCs/>
          <w:sz w:val="16"/>
          <w:szCs w:val="16"/>
        </w:rPr>
      </w:pPr>
      <w:r>
        <w:rPr>
          <w:i/>
          <w:iCs/>
          <w:sz w:val="16"/>
          <w:szCs w:val="16"/>
        </w:rPr>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shd w:val="clear" w:color="auto" w:fill="B2B2B2"/>
              <w:spacing w:after="120" w:line="360" w:lineRule="auto"/>
              <w:jc w:val="center"/>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2E76CC" w:rsidRDefault="002E76CC">
            <w:pPr>
              <w:shd w:val="clear" w:color="auto" w:fill="B2B2B2"/>
              <w:spacing w:after="120" w:line="360" w:lineRule="auto"/>
              <w:jc w:val="center"/>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2E76CC" w:rsidRDefault="002E76CC">
      <w:pPr>
        <w:spacing w:after="0" w:line="240" w:lineRule="auto"/>
        <w:jc w:val="center"/>
        <w:rPr>
          <w:rFonts w:cs="Arial"/>
          <w:sz w:val="20"/>
          <w:szCs w:val="20"/>
        </w:rPr>
      </w:pPr>
    </w:p>
    <w:p w:rsidR="002E76CC" w:rsidRDefault="002E76CC">
      <w:pPr>
        <w:spacing w:after="0" w:line="240" w:lineRule="auto"/>
        <w:jc w:val="center"/>
        <w:rPr>
          <w:sz w:val="20"/>
          <w:szCs w:val="20"/>
        </w:rPr>
      </w:pPr>
      <w:r>
        <w:rPr>
          <w:sz w:val="20"/>
          <w:szCs w:val="20"/>
        </w:rPr>
        <w:t xml:space="preserve">składane na podstawie art. 25a ust. 1 ustawy z dnia 29 stycznia 2004 r. </w:t>
      </w:r>
    </w:p>
    <w:p w:rsidR="002E76CC" w:rsidRDefault="002E76CC">
      <w:pPr>
        <w:spacing w:after="0" w:line="240" w:lineRule="auto"/>
        <w:jc w:val="center"/>
        <w:rPr>
          <w:sz w:val="20"/>
          <w:szCs w:val="20"/>
        </w:rPr>
      </w:pPr>
      <w:r>
        <w:rPr>
          <w:sz w:val="20"/>
          <w:szCs w:val="20"/>
        </w:rPr>
        <w:t xml:space="preserve"> Prawo zamówień publicznych (dalej jako: ustawa Pzp), </w:t>
      </w:r>
    </w:p>
    <w:p w:rsidR="002E76CC" w:rsidRDefault="002E76CC">
      <w:pPr>
        <w:spacing w:after="0" w:line="360" w:lineRule="auto"/>
        <w:jc w:val="both"/>
        <w:rPr>
          <w:rFonts w:ascii="Tahoma" w:hAnsi="Tahoma" w:cs="Tahoma"/>
          <w:b/>
          <w:bCs/>
          <w:sz w:val="20"/>
          <w:szCs w:val="20"/>
          <w:u w:val="single"/>
        </w:rPr>
      </w:pPr>
    </w:p>
    <w:p w:rsidR="002E76CC" w:rsidRDefault="002E76CC">
      <w:pPr>
        <w:spacing w:after="0" w:line="360" w:lineRule="auto"/>
        <w:jc w:val="both"/>
        <w:rPr>
          <w:rFonts w:ascii="Tahoma" w:hAnsi="Tahoma" w:cs="Tahoma"/>
          <w:sz w:val="20"/>
          <w:szCs w:val="20"/>
        </w:rPr>
      </w:pPr>
      <w:r>
        <w:rPr>
          <w:rFonts w:ascii="Tahoma" w:hAnsi="Tahoma" w:cs="Tahoma"/>
          <w:sz w:val="20"/>
          <w:szCs w:val="20"/>
        </w:rPr>
        <w:t xml:space="preserve">Na potrzeby postępowania </w:t>
      </w:r>
      <w:r>
        <w:rPr>
          <w:rFonts w:ascii="Tahoma" w:hAnsi="Tahoma" w:cs="Tahoma"/>
          <w:b/>
          <w:bCs/>
          <w:sz w:val="20"/>
          <w:szCs w:val="20"/>
        </w:rPr>
        <w:t>na</w:t>
      </w:r>
      <w:r w:rsidRPr="006D5ED3">
        <w:rPr>
          <w:rFonts w:ascii="Tahoma" w:hAnsi="Tahoma" w:cs="Tahoma"/>
          <w:b/>
          <w:bCs/>
        </w:rPr>
        <w:t xml:space="preserve"> </w:t>
      </w:r>
      <w:r>
        <w:rPr>
          <w:rFonts w:ascii="Tahoma" w:hAnsi="Tahoma" w:cs="Tahoma"/>
          <w:b/>
          <w:bCs/>
        </w:rPr>
        <w:t>przebudowę</w:t>
      </w:r>
      <w:r w:rsidRPr="00B0161C">
        <w:rPr>
          <w:rFonts w:ascii="Tahoma" w:hAnsi="Tahoma" w:cs="Tahoma"/>
          <w:b/>
          <w:bCs/>
        </w:rPr>
        <w:t xml:space="preserve"> Oddziału Chorób Wewnętrznych i Hipertensjologii w Szpitalu im. Mikołaja Kopernika przy ul. Nowe Ogrody 1 – 6 w Gdańsku</w:t>
      </w:r>
      <w:r>
        <w:rPr>
          <w:rFonts w:ascii="Tahoma" w:hAnsi="Tahoma" w:cs="Tahoma"/>
          <w:i/>
          <w:iCs/>
          <w:sz w:val="20"/>
          <w:szCs w:val="20"/>
        </w:rPr>
        <w:t xml:space="preserve">, </w:t>
      </w:r>
      <w:r>
        <w:rPr>
          <w:rFonts w:ascii="Tahoma" w:hAnsi="Tahoma" w:cs="Tahoma"/>
          <w:sz w:val="20"/>
          <w:szCs w:val="20"/>
        </w:rPr>
        <w:t>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2E76CC" w:rsidRDefault="002E76CC">
      <w:pPr>
        <w:spacing w:after="0" w:line="360" w:lineRule="auto"/>
        <w:jc w:val="both"/>
        <w:rPr>
          <w:rFonts w:ascii="Tahoma" w:hAnsi="Tahoma" w:cs="Tahoma"/>
          <w:sz w:val="20"/>
          <w:szCs w:val="20"/>
        </w:rPr>
      </w:pPr>
    </w:p>
    <w:p w:rsidR="002E76CC" w:rsidRDefault="002E76CC">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OŚWIADCZENIA DOTYCZĄCE WYKONAWCY:</w:t>
      </w:r>
    </w:p>
    <w:p w:rsidR="002E76CC" w:rsidRDefault="002E76CC">
      <w:pPr>
        <w:pStyle w:val="Akapitzlist"/>
        <w:spacing w:line="360" w:lineRule="auto"/>
        <w:ind w:left="0"/>
        <w:jc w:val="both"/>
        <w:rPr>
          <w:rFonts w:ascii="Tahoma" w:hAnsi="Tahoma" w:cs="Tahoma"/>
          <w:sz w:val="21"/>
          <w:szCs w:val="21"/>
        </w:rPr>
      </w:pPr>
      <w:r>
        <w:rPr>
          <w:rFonts w:ascii="Tahoma" w:hAnsi="Tahoma" w:cs="Tahoma"/>
          <w:sz w:val="21"/>
          <w:szCs w:val="21"/>
        </w:rPr>
        <w:t>Oświadczam, że nie podlegam wykluczeniu z postępowania na podstawie art. 24 ust 1 pkt 12-23 ustawy Pzp.</w:t>
      </w:r>
    </w:p>
    <w:p w:rsidR="002E76CC" w:rsidRDefault="002E76CC">
      <w:pPr>
        <w:pStyle w:val="Akapitzlist"/>
        <w:spacing w:line="360" w:lineRule="auto"/>
        <w:ind w:left="0"/>
        <w:jc w:val="both"/>
        <w:rPr>
          <w:rFonts w:ascii="Tahoma" w:hAnsi="Tahoma" w:cs="Tahoma"/>
          <w:sz w:val="16"/>
          <w:szCs w:val="16"/>
        </w:rPr>
      </w:pPr>
    </w:p>
    <w:p w:rsidR="002E76CC" w:rsidRDefault="002E76CC">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2E76CC" w:rsidRDefault="002E76CC">
      <w:pPr>
        <w:spacing w:line="360" w:lineRule="auto"/>
        <w:ind w:left="5664" w:firstLine="708"/>
        <w:jc w:val="both"/>
        <w:rPr>
          <w:rFonts w:cs="Arial"/>
          <w:i/>
          <w:iCs/>
          <w:sz w:val="18"/>
          <w:szCs w:val="18"/>
        </w:rPr>
      </w:pPr>
    </w:p>
    <w:p w:rsidR="002E76CC" w:rsidRDefault="002E76CC">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Pzp </w:t>
      </w:r>
      <w:r>
        <w:rPr>
          <w:rFonts w:ascii="Tahoma" w:hAnsi="Tahoma" w:cs="Tahoma"/>
          <w:i/>
          <w:iCs/>
          <w:sz w:val="16"/>
          <w:szCs w:val="16"/>
        </w:rPr>
        <w:t>(podać mającą zastosowanie podstawę wykluczenia spośród wymienionych w art. 24 ust. 1 pkt 13 i 14, 16-20 ).</w:t>
      </w:r>
      <w:r>
        <w:rPr>
          <w:rFonts w:ascii="Tahoma" w:hAnsi="Tahoma" w:cs="Tahoma"/>
          <w:sz w:val="20"/>
          <w:szCs w:val="20"/>
        </w:rPr>
        <w:t xml:space="preserve"> Jednocześnie oświadczam, że w związku z ww. okolicznością, na podstawie art. 24 ust. 8 ustawy Pzp podjąłem następujące środki naprawcze …………………………………………………………………………………..</w:t>
      </w:r>
    </w:p>
    <w:p w:rsidR="002E76CC" w:rsidRDefault="002E76CC">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2E76CC" w:rsidRDefault="002E76C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2E76CC" w:rsidRDefault="002E76CC">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2E76CC" w:rsidRDefault="002E76CC">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2E76CC" w:rsidRDefault="002E76CC">
      <w:pPr>
        <w:spacing w:line="360" w:lineRule="auto"/>
        <w:jc w:val="both"/>
        <w:rPr>
          <w:rFonts w:ascii="Tahoma" w:hAnsi="Tahoma" w:cs="Tahoma"/>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iCs/>
          <w:sz w:val="16"/>
          <w:szCs w:val="16"/>
        </w:rPr>
        <w:t>(podać pełną nazwę/firmę, adres, a także w zależności od podmiotu: NIP/PESEL, KRS/CEiDG)</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2E76CC" w:rsidRDefault="002E76CC">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2E76CC" w:rsidRDefault="002E76C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2E76CC" w:rsidRDefault="002E76CC">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2E76CC" w:rsidRDefault="002E76CC">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PODANYCH INFORMACJI:</w:t>
      </w:r>
    </w:p>
    <w:p w:rsidR="002E76CC" w:rsidRDefault="002E76CC">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2E76CC" w:rsidRDefault="002E76CC">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2E76CC" w:rsidRDefault="002E76CC">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2E76CC" w:rsidRDefault="002E76CC">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2E76CC" w:rsidRDefault="002E76CC">
      <w:pPr>
        <w:pStyle w:val="NormalWeb"/>
        <w:spacing w:before="0" w:after="0"/>
        <w:jc w:val="right"/>
        <w:rPr>
          <w:rFonts w:ascii="Tahoma" w:hAnsi="Tahoma" w:cs="Tahoma"/>
          <w:b/>
          <w:bCs/>
          <w:color w:val="000000"/>
          <w:sz w:val="20"/>
          <w:szCs w:val="20"/>
          <w:u w:val="single"/>
        </w:rPr>
      </w:pPr>
    </w:p>
    <w:p w:rsidR="002E76CC" w:rsidRDefault="002E76CC">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D10.251.52.A.2018</w:t>
      </w:r>
    </w:p>
    <w:p w:rsidR="002E76CC" w:rsidRDefault="002E76C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2E76CC" w:rsidRDefault="002E76CC">
      <w:pPr>
        <w:pStyle w:val="NormalWeb"/>
        <w:spacing w:before="0" w:after="0"/>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2E76CC" w:rsidRDefault="002E76CC">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2E76CC" w:rsidRDefault="002E76CC">
      <w:pPr>
        <w:pStyle w:val="NormalWeb"/>
        <w:spacing w:before="0" w:after="0"/>
        <w:rPr>
          <w:rFonts w:cs="Arial"/>
        </w:rPr>
      </w:pPr>
    </w:p>
    <w:p w:rsidR="002E76CC" w:rsidRDefault="002E76CC">
      <w:pPr>
        <w:spacing w:after="0"/>
        <w:jc w:val="center"/>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2E76CC" w:rsidRDefault="002E76CC">
      <w:pPr>
        <w:spacing w:after="0"/>
        <w:jc w:val="center"/>
        <w:rPr>
          <w:rFonts w:ascii="Tahoma" w:hAnsi="Tahoma" w:cs="Tahoma"/>
          <w:b/>
          <w:bCs/>
          <w:sz w:val="20"/>
          <w:szCs w:val="20"/>
          <w:u w:val="single"/>
        </w:rPr>
      </w:pPr>
    </w:p>
    <w:p w:rsidR="002E76CC" w:rsidRDefault="002E76CC">
      <w:pPr>
        <w:numPr>
          <w:ilvl w:val="0"/>
          <w:numId w:val="6"/>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2E76CC" w:rsidRDefault="002E76CC">
      <w:pPr>
        <w:spacing w:after="0"/>
        <w:jc w:val="center"/>
        <w:rPr>
          <w:rFonts w:ascii="Tahoma" w:hAnsi="Tahoma" w:cs="Tahoma"/>
          <w:b/>
          <w:bCs/>
          <w:sz w:val="20"/>
          <w:szCs w:val="20"/>
          <w:u w:val="single"/>
        </w:rPr>
      </w:pPr>
    </w:p>
    <w:p w:rsidR="002E76CC" w:rsidRDefault="002E76CC">
      <w:pPr>
        <w:spacing w:after="0"/>
        <w:jc w:val="center"/>
        <w:rPr>
          <w:rFonts w:ascii="Tahoma" w:hAnsi="Tahoma" w:cs="Tahoma"/>
          <w:sz w:val="20"/>
          <w:szCs w:val="20"/>
        </w:rPr>
      </w:pPr>
    </w:p>
    <w:p w:rsidR="002E76CC" w:rsidRDefault="002E76CC">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przebudowę</w:t>
      </w:r>
      <w:r w:rsidRPr="006D5ED3">
        <w:rPr>
          <w:rFonts w:ascii="Tahoma" w:hAnsi="Tahoma" w:cs="Tahoma"/>
          <w:b/>
          <w:bCs/>
        </w:rPr>
        <w:t xml:space="preserve"> </w:t>
      </w:r>
      <w:r w:rsidRPr="006D5ED3">
        <w:rPr>
          <w:rFonts w:ascii="Tahoma" w:hAnsi="Tahoma" w:cs="Tahoma"/>
          <w:b/>
          <w:bCs/>
          <w:sz w:val="20"/>
          <w:szCs w:val="20"/>
        </w:rPr>
        <w:t>Oddziału Chorób Wewnętrznych i Hipertensjologii w Szpitalu im. Mikołaja Kopernika przy ul. Nowe Ogrody 1 – 6 w Gdańsku</w:t>
      </w:r>
      <w:r>
        <w:rPr>
          <w:rFonts w:ascii="Tahoma" w:hAnsi="Tahoma" w:cs="Tahoma"/>
          <w:i/>
          <w:iCs/>
          <w:sz w:val="20"/>
          <w:szCs w:val="20"/>
        </w:rPr>
        <w:t>,</w:t>
      </w:r>
    </w:p>
    <w:p w:rsidR="002E76CC" w:rsidRDefault="002E76CC">
      <w:pPr>
        <w:spacing w:after="0"/>
        <w:jc w:val="both"/>
        <w:rPr>
          <w:rFonts w:ascii="Tahoma" w:hAnsi="Tahoma" w:cs="Tahoma"/>
          <w:color w:val="000000"/>
          <w:sz w:val="20"/>
          <w:szCs w:val="20"/>
        </w:rPr>
      </w:pPr>
    </w:p>
    <w:p w:rsidR="002E76CC" w:rsidRDefault="002E76CC">
      <w:pPr>
        <w:spacing w:after="0"/>
        <w:jc w:val="both"/>
        <w:rPr>
          <w:rFonts w:ascii="Tahoma" w:hAnsi="Tahoma" w:cs="Tahoma"/>
          <w:sz w:val="20"/>
          <w:szCs w:val="20"/>
        </w:rPr>
      </w:pPr>
      <w:r>
        <w:rPr>
          <w:rFonts w:ascii="Tahoma" w:hAnsi="Tahoma" w:cs="Tahoma"/>
          <w:sz w:val="20"/>
          <w:szCs w:val="20"/>
        </w:rPr>
        <w:tab/>
        <w:t>Działając w imieniu ...................................................................... zobowiązuje się do oddania do dyspozycji dla Wykonawcy ....................................................................... biorącego udział w przedmiotowym postępowaniu swoich zasobów zgodnie z treścią art. 22a ustawy Pzp, w następującym zakresie: .....................................................................................................................</w:t>
      </w:r>
    </w:p>
    <w:p w:rsidR="002E76CC" w:rsidRDefault="002E76CC">
      <w:pPr>
        <w:spacing w:after="0"/>
        <w:jc w:val="both"/>
        <w:rPr>
          <w:rFonts w:ascii="Tahoma" w:hAnsi="Tahoma" w:cs="Tahoma"/>
          <w:sz w:val="20"/>
          <w:szCs w:val="20"/>
        </w:rPr>
      </w:pPr>
    </w:p>
    <w:p w:rsidR="002E76CC" w:rsidRDefault="002E76CC">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2E76CC" w:rsidRDefault="002E76CC">
      <w:pPr>
        <w:spacing w:after="0"/>
        <w:jc w:val="both"/>
        <w:rPr>
          <w:rFonts w:ascii="Tahoma" w:hAnsi="Tahoma" w:cs="Tahoma"/>
          <w:sz w:val="20"/>
          <w:szCs w:val="20"/>
        </w:rPr>
      </w:pPr>
    </w:p>
    <w:p w:rsidR="002E76CC" w:rsidRDefault="002E76CC">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2E76CC" w:rsidRDefault="002E76CC">
      <w:pPr>
        <w:spacing w:after="0"/>
        <w:jc w:val="both"/>
        <w:rPr>
          <w:rFonts w:ascii="Tahoma" w:hAnsi="Tahoma" w:cs="Tahoma"/>
          <w:sz w:val="20"/>
          <w:szCs w:val="20"/>
        </w:rPr>
      </w:pPr>
    </w:p>
    <w:p w:rsidR="002E76CC" w:rsidRDefault="002E76CC">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2E76CC" w:rsidRDefault="002E76CC">
      <w:pPr>
        <w:spacing w:after="0"/>
        <w:jc w:val="both"/>
        <w:rPr>
          <w:rFonts w:ascii="Tahoma" w:hAnsi="Tahoma" w:cs="Tahoma"/>
          <w:sz w:val="20"/>
          <w:szCs w:val="20"/>
        </w:rPr>
      </w:pPr>
    </w:p>
    <w:p w:rsidR="002E76CC" w:rsidRDefault="002E76CC">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2E76CC" w:rsidRDefault="002E76CC">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2E76CC">
        <w:tc>
          <w:tcPr>
            <w:tcW w:w="9220" w:type="dxa"/>
            <w:gridSpan w:val="4"/>
            <w:tcMar>
              <w:left w:w="54" w:type="dxa"/>
            </w:tcMar>
          </w:tcPr>
          <w:p w:rsidR="002E76CC" w:rsidRDefault="002E76CC">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2E76CC">
        <w:tc>
          <w:tcPr>
            <w:tcW w:w="4606" w:type="dxa"/>
            <w:gridSpan w:val="2"/>
            <w:tcBorders>
              <w:top w:val="nil"/>
              <w:right w:val="nil"/>
            </w:tcBorders>
            <w:tcMar>
              <w:left w:w="54" w:type="dxa"/>
            </w:tcMar>
          </w:tcPr>
          <w:p w:rsidR="002E76CC" w:rsidRDefault="002E76CC">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2E76CC" w:rsidRDefault="002E76CC">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2E76CC" w:rsidRDefault="002E76CC">
            <w:pPr>
              <w:pStyle w:val="Zawartotabeli"/>
              <w:snapToGrid w:val="0"/>
              <w:jc w:val="center"/>
              <w:rPr>
                <w:rFonts w:ascii="Tahoma" w:hAnsi="Tahoma" w:cs="Tahoma"/>
                <w:sz w:val="18"/>
                <w:szCs w:val="18"/>
              </w:rPr>
            </w:pPr>
            <w:r>
              <w:rPr>
                <w:rFonts w:ascii="Tahoma" w:hAnsi="Tahoma" w:cs="Tahoma"/>
                <w:sz w:val="18"/>
                <w:szCs w:val="18"/>
              </w:rPr>
              <w:t>podpis</w:t>
            </w:r>
          </w:p>
        </w:tc>
      </w:tr>
      <w:tr w:rsidR="002E76CC">
        <w:tc>
          <w:tcPr>
            <w:tcW w:w="1065" w:type="dxa"/>
            <w:tcBorders>
              <w:top w:val="nil"/>
              <w:right w:val="nil"/>
            </w:tcBorders>
            <w:tcMar>
              <w:left w:w="54" w:type="dxa"/>
            </w:tcMar>
          </w:tcPr>
          <w:p w:rsidR="002E76CC" w:rsidRDefault="002E76CC">
            <w:pPr>
              <w:pStyle w:val="Zawartotabeli"/>
              <w:snapToGrid w:val="0"/>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2E76CC" w:rsidRDefault="002E76CC">
            <w:pPr>
              <w:pStyle w:val="Zawartotabeli"/>
              <w:snapToGrid w:val="0"/>
              <w:rPr>
                <w:rFonts w:ascii="Tahoma" w:hAnsi="Tahoma" w:cs="Tahoma"/>
                <w:sz w:val="18"/>
                <w:szCs w:val="18"/>
              </w:rPr>
            </w:pPr>
          </w:p>
        </w:tc>
        <w:tc>
          <w:tcPr>
            <w:tcW w:w="2303" w:type="dxa"/>
            <w:tcBorders>
              <w:top w:val="nil"/>
              <w:right w:val="nil"/>
            </w:tcBorders>
            <w:tcMar>
              <w:left w:w="54" w:type="dxa"/>
            </w:tcMar>
          </w:tcPr>
          <w:p w:rsidR="002E76CC" w:rsidRDefault="002E76CC">
            <w:pPr>
              <w:pStyle w:val="Zawartotabeli"/>
              <w:snapToGrid w:val="0"/>
              <w:rPr>
                <w:rFonts w:ascii="Tahoma" w:hAnsi="Tahoma" w:cs="Tahoma"/>
                <w:sz w:val="18"/>
                <w:szCs w:val="18"/>
              </w:rPr>
            </w:pPr>
          </w:p>
        </w:tc>
        <w:tc>
          <w:tcPr>
            <w:tcW w:w="2311" w:type="dxa"/>
            <w:tcBorders>
              <w:top w:val="nil"/>
            </w:tcBorders>
            <w:tcMar>
              <w:left w:w="54" w:type="dxa"/>
            </w:tcMar>
          </w:tcPr>
          <w:p w:rsidR="002E76CC" w:rsidRDefault="002E76CC">
            <w:pPr>
              <w:pStyle w:val="Zawartotabeli"/>
              <w:snapToGrid w:val="0"/>
              <w:rPr>
                <w:rFonts w:ascii="Tahoma" w:hAnsi="Tahoma" w:cs="Tahoma"/>
                <w:sz w:val="18"/>
                <w:szCs w:val="18"/>
              </w:rPr>
            </w:pPr>
          </w:p>
        </w:tc>
      </w:tr>
      <w:tr w:rsidR="002E76CC">
        <w:tc>
          <w:tcPr>
            <w:tcW w:w="1065" w:type="dxa"/>
            <w:tcBorders>
              <w:top w:val="nil"/>
              <w:right w:val="nil"/>
            </w:tcBorders>
            <w:tcMar>
              <w:left w:w="54" w:type="dxa"/>
            </w:tcMar>
          </w:tcPr>
          <w:p w:rsidR="002E76CC" w:rsidRDefault="002E76CC">
            <w:pPr>
              <w:pStyle w:val="Zawartotabeli"/>
              <w:snapToGrid w:val="0"/>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2E76CC" w:rsidRDefault="002E76CC">
            <w:pPr>
              <w:pStyle w:val="Zawartotabeli"/>
              <w:snapToGrid w:val="0"/>
              <w:rPr>
                <w:rFonts w:ascii="Tahoma" w:hAnsi="Tahoma" w:cs="Tahoma"/>
                <w:sz w:val="18"/>
                <w:szCs w:val="18"/>
              </w:rPr>
            </w:pPr>
          </w:p>
        </w:tc>
        <w:tc>
          <w:tcPr>
            <w:tcW w:w="2303" w:type="dxa"/>
            <w:tcBorders>
              <w:top w:val="nil"/>
              <w:right w:val="nil"/>
            </w:tcBorders>
            <w:tcMar>
              <w:left w:w="54" w:type="dxa"/>
            </w:tcMar>
          </w:tcPr>
          <w:p w:rsidR="002E76CC" w:rsidRDefault="002E76CC">
            <w:pPr>
              <w:pStyle w:val="Zawartotabeli"/>
              <w:snapToGrid w:val="0"/>
              <w:rPr>
                <w:rFonts w:ascii="Tahoma" w:hAnsi="Tahoma" w:cs="Tahoma"/>
                <w:sz w:val="18"/>
                <w:szCs w:val="18"/>
              </w:rPr>
            </w:pPr>
          </w:p>
        </w:tc>
        <w:tc>
          <w:tcPr>
            <w:tcW w:w="2311" w:type="dxa"/>
            <w:tcBorders>
              <w:top w:val="nil"/>
            </w:tcBorders>
            <w:tcMar>
              <w:left w:w="54" w:type="dxa"/>
            </w:tcMar>
          </w:tcPr>
          <w:p w:rsidR="002E76CC" w:rsidRDefault="002E76CC">
            <w:pPr>
              <w:pStyle w:val="Zawartotabeli"/>
              <w:snapToGrid w:val="0"/>
              <w:rPr>
                <w:rFonts w:ascii="Tahoma" w:hAnsi="Tahoma" w:cs="Tahoma"/>
                <w:sz w:val="18"/>
                <w:szCs w:val="18"/>
              </w:rPr>
            </w:pPr>
          </w:p>
        </w:tc>
      </w:tr>
    </w:tbl>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2E76CC" w:rsidRDefault="002E76C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2E76CC" w:rsidRDefault="002E76CC">
      <w:pPr>
        <w:pStyle w:val="NormalWeb"/>
        <w:spacing w:before="0" w:after="0"/>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r>
        <w:rPr>
          <w:rFonts w:ascii="Tahoma" w:hAnsi="Tahoma" w:cs="Tahoma"/>
          <w:color w:val="000000"/>
          <w:sz w:val="20"/>
          <w:szCs w:val="20"/>
        </w:rPr>
        <w:t>..............................................</w:t>
      </w:r>
    </w:p>
    <w:p w:rsidR="002E76CC" w:rsidRDefault="002E76CC">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2E76CC" w:rsidRDefault="002E76CC">
      <w:pPr>
        <w:pStyle w:val="NormalWeb"/>
        <w:spacing w:before="0" w:after="0"/>
        <w:rPr>
          <w:rFonts w:ascii="Tahoma" w:hAnsi="Tahoma" w:cs="Tahoma"/>
          <w:sz w:val="20"/>
          <w:szCs w:val="20"/>
        </w:rPr>
      </w:pPr>
    </w:p>
    <w:p w:rsidR="002E76CC" w:rsidRDefault="002E76CC">
      <w:pPr>
        <w:pStyle w:val="NormalWeb"/>
        <w:spacing w:before="0" w:after="0"/>
        <w:rPr>
          <w:rFonts w:ascii="Tahoma" w:hAnsi="Tahoma" w:cs="Tahoma"/>
          <w:sz w:val="20"/>
          <w:szCs w:val="20"/>
        </w:rPr>
      </w:pPr>
    </w:p>
    <w:p w:rsidR="002E76CC" w:rsidRDefault="002E76CC">
      <w:pPr>
        <w:pStyle w:val="NormalWeb"/>
        <w:spacing w:before="0" w:after="0"/>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2E76CC" w:rsidRDefault="002E76CC">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o przynależności lub nie przynależności do grupy kapitałowej</w:t>
            </w:r>
          </w:p>
        </w:tc>
      </w:tr>
    </w:tbl>
    <w:p w:rsidR="002E76CC" w:rsidRDefault="002E76CC">
      <w:pPr>
        <w:pStyle w:val="NormalWeb"/>
        <w:spacing w:before="0" w:after="0"/>
        <w:jc w:val="center"/>
        <w:rPr>
          <w:rFonts w:ascii="Tahoma" w:hAnsi="Tahoma" w:cs="Tahoma"/>
        </w:rPr>
      </w:pPr>
    </w:p>
    <w:p w:rsidR="002E76CC" w:rsidRDefault="002E76CC">
      <w:pPr>
        <w:pStyle w:val="NormalWeb"/>
        <w:numPr>
          <w:ilvl w:val="0"/>
          <w:numId w:val="7"/>
        </w:numPr>
        <w:spacing w:before="0" w:after="0"/>
        <w:jc w:val="center"/>
        <w:rPr>
          <w:rFonts w:ascii="Tahoma" w:hAnsi="Tahoma" w:cs="Tahoma"/>
          <w:i/>
          <w:iCs/>
          <w:sz w:val="20"/>
          <w:szCs w:val="20"/>
          <w:u w:val="single"/>
        </w:rPr>
      </w:pPr>
      <w:r>
        <w:rPr>
          <w:rFonts w:ascii="Tahoma" w:hAnsi="Tahoma" w:cs="Tahoma"/>
          <w:i/>
          <w:iCs/>
          <w:sz w:val="20"/>
          <w:szCs w:val="20"/>
          <w:u w:val="single"/>
        </w:rPr>
        <w:t>przekazać Zamawiającemu w terminie 3 dni od dnia zamieszczenia na stronie internetowej informacji, o której mowa w art. 86 ust. 5 ustawy Pzp</w:t>
      </w:r>
    </w:p>
    <w:p w:rsidR="002E76CC" w:rsidRDefault="002E76CC">
      <w:pPr>
        <w:pStyle w:val="NormalWeb"/>
        <w:spacing w:before="0" w:after="0"/>
        <w:jc w:val="center"/>
        <w:rPr>
          <w:rFonts w:ascii="Tahoma" w:hAnsi="Tahoma" w:cs="Tahoma"/>
        </w:rPr>
      </w:pPr>
    </w:p>
    <w:p w:rsidR="002E76CC" w:rsidRDefault="002E76CC">
      <w:pPr>
        <w:pStyle w:val="Normal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2E76CC" w:rsidRDefault="002E76CC">
      <w:pPr>
        <w:pStyle w:val="NormalWeb"/>
        <w:spacing w:before="0" w:after="0"/>
        <w:ind w:right="380"/>
        <w:jc w:val="center"/>
        <w:rPr>
          <w:rFonts w:ascii="Tahoma" w:hAnsi="Tahoma" w:cs="Tahoma"/>
          <w:b/>
          <w:bCs/>
          <w:sz w:val="20"/>
          <w:szCs w:val="20"/>
          <w:u w:val="single"/>
        </w:rPr>
      </w:pPr>
    </w:p>
    <w:p w:rsidR="002E76CC" w:rsidRPr="00AD5BC0" w:rsidRDefault="002E76CC">
      <w:pPr>
        <w:pStyle w:val="NormalWeb"/>
        <w:spacing w:before="0" w:after="0"/>
        <w:rPr>
          <w:rFonts w:ascii="Tahoma" w:hAnsi="Tahoma" w:cs="Tahoma"/>
          <w:b/>
          <w:bCs/>
          <w:color w:val="000000"/>
          <w:sz w:val="20"/>
          <w:szCs w:val="20"/>
        </w:rPr>
      </w:pPr>
      <w:r>
        <w:rPr>
          <w:rFonts w:ascii="Tahoma" w:hAnsi="Tahoma" w:cs="Tahoma"/>
          <w:b/>
          <w:bCs/>
          <w:color w:val="000000"/>
          <w:sz w:val="20"/>
          <w:szCs w:val="20"/>
        </w:rPr>
        <w:t>przebudowę</w:t>
      </w:r>
      <w:r w:rsidRPr="002F4DAB">
        <w:rPr>
          <w:rFonts w:ascii="Tahoma" w:hAnsi="Tahoma" w:cs="Tahoma"/>
          <w:b/>
          <w:bCs/>
          <w:color w:val="000000"/>
          <w:sz w:val="20"/>
          <w:szCs w:val="20"/>
        </w:rPr>
        <w:t xml:space="preserve"> </w:t>
      </w:r>
      <w:r w:rsidRPr="00AD5BC0">
        <w:rPr>
          <w:rFonts w:ascii="Tahoma" w:hAnsi="Tahoma" w:cs="Tahoma"/>
          <w:b/>
          <w:bCs/>
          <w:color w:val="000000"/>
          <w:sz w:val="20"/>
          <w:szCs w:val="20"/>
        </w:rPr>
        <w:t>Oddziału Chorób Wewnętrznych i Hipertensjologii w Szpitalu im. Mikołaja Kopernika przy ul. Nowe Ogrody 1 – 6 w Gdańsku</w:t>
      </w:r>
    </w:p>
    <w:p w:rsidR="002E76CC" w:rsidRDefault="002E76CC">
      <w:pPr>
        <w:pStyle w:val="NormalWeb"/>
        <w:spacing w:before="0" w:after="0"/>
        <w:rPr>
          <w:rFonts w:ascii="Tahoma" w:hAnsi="Tahoma" w:cs="Tahoma"/>
          <w:sz w:val="20"/>
          <w:szCs w:val="20"/>
        </w:rPr>
      </w:pPr>
      <w:r>
        <w:rPr>
          <w:rFonts w:ascii="Tahoma" w:hAnsi="Tahoma" w:cs="Tahoma"/>
          <w:sz w:val="20"/>
          <w:szCs w:val="20"/>
        </w:rPr>
        <w:t xml:space="preserve">reprezentując: </w:t>
      </w:r>
    </w:p>
    <w:p w:rsidR="002E76CC" w:rsidRDefault="002E76CC">
      <w:pPr>
        <w:pStyle w:val="NormalWeb"/>
        <w:spacing w:before="0" w:after="0"/>
        <w:rPr>
          <w:rFonts w:ascii="Tahoma" w:hAnsi="Tahoma" w:cs="Tahoma"/>
          <w:sz w:val="20"/>
          <w:szCs w:val="20"/>
        </w:rPr>
      </w:pPr>
    </w:p>
    <w:p w:rsidR="002E76CC" w:rsidRDefault="002E76CC">
      <w:pPr>
        <w:pStyle w:val="NormalWeb"/>
        <w:pBdr>
          <w:bottom w:val="single" w:sz="8" w:space="1" w:color="000000"/>
        </w:pBdr>
        <w:spacing w:before="0" w:after="0"/>
        <w:rPr>
          <w:rFonts w:ascii="Tahoma" w:hAnsi="Tahoma" w:cs="Tahoma"/>
          <w:sz w:val="20"/>
          <w:szCs w:val="20"/>
        </w:rPr>
      </w:pPr>
    </w:p>
    <w:p w:rsidR="002E76CC" w:rsidRDefault="002E76CC">
      <w:pPr>
        <w:pStyle w:val="NormalWeb"/>
        <w:spacing w:before="0" w:after="0"/>
        <w:jc w:val="center"/>
        <w:rPr>
          <w:rFonts w:ascii="Tahoma" w:hAnsi="Tahoma" w:cs="Tahoma"/>
          <w:sz w:val="20"/>
          <w:szCs w:val="20"/>
        </w:rPr>
      </w:pPr>
      <w:r>
        <w:rPr>
          <w:rFonts w:ascii="Tahoma" w:hAnsi="Tahoma" w:cs="Tahoma"/>
          <w:sz w:val="20"/>
          <w:szCs w:val="20"/>
        </w:rPr>
        <w:t>(nazwa firmy)</w:t>
      </w:r>
    </w:p>
    <w:p w:rsidR="002E76CC" w:rsidRDefault="002E76CC">
      <w:pPr>
        <w:pStyle w:val="NormalWeb"/>
        <w:spacing w:before="0" w:after="0"/>
        <w:jc w:val="center"/>
        <w:rPr>
          <w:rFonts w:ascii="Tahoma" w:hAnsi="Tahoma" w:cs="Tahoma"/>
          <w:sz w:val="20"/>
          <w:szCs w:val="20"/>
        </w:rPr>
      </w:pPr>
    </w:p>
    <w:p w:rsidR="002E76CC" w:rsidRDefault="002E76CC">
      <w:pPr>
        <w:pStyle w:val="Normal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2E76CC" w:rsidRDefault="002E76CC">
      <w:pPr>
        <w:pStyle w:val="NormalWeb"/>
        <w:spacing w:before="0" w:after="0"/>
        <w:rPr>
          <w:rFonts w:ascii="Tahoma" w:hAnsi="Tahoma" w:cs="Tahoma"/>
          <w:sz w:val="20"/>
          <w:szCs w:val="20"/>
        </w:rPr>
      </w:pPr>
    </w:p>
    <w:p w:rsidR="002E76CC" w:rsidRDefault="002E76CC">
      <w:pPr>
        <w:pStyle w:val="NormalWeb"/>
        <w:spacing w:before="0" w:after="0"/>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2E76CC" w:rsidRDefault="002E76CC">
      <w:pPr>
        <w:pStyle w:val="NormalWeb"/>
        <w:spacing w:before="0" w:after="0"/>
        <w:rPr>
          <w:rFonts w:ascii="Tahoma" w:hAnsi="Tahoma" w:cs="Tahoma"/>
          <w:sz w:val="20"/>
          <w:szCs w:val="20"/>
        </w:rPr>
      </w:pPr>
    </w:p>
    <w:p w:rsidR="002E76CC" w:rsidRDefault="002E76CC">
      <w:pPr>
        <w:pStyle w:val="NormalWeb"/>
        <w:spacing w:before="0" w:after="0"/>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2E76CC" w:rsidRDefault="002E76CC">
      <w:pPr>
        <w:pStyle w:val="NormalWeb"/>
        <w:spacing w:before="0" w:after="0"/>
        <w:jc w:val="both"/>
        <w:rPr>
          <w:rFonts w:ascii="Tahoma" w:hAnsi="Tahoma" w:cs="Tahoma"/>
          <w:sz w:val="20"/>
          <w:szCs w:val="20"/>
        </w:rPr>
      </w:pPr>
      <w:r>
        <w:rPr>
          <w:rFonts w:ascii="Tahoma" w:hAnsi="Tahoma" w:cs="Tahoma"/>
          <w:sz w:val="20"/>
          <w:szCs w:val="20"/>
        </w:rPr>
        <w:t xml:space="preserve">     </w:t>
      </w:r>
    </w:p>
    <w:p w:rsidR="002E76CC" w:rsidRDefault="002E76CC">
      <w:pPr>
        <w:pStyle w:val="NormalWeb"/>
        <w:spacing w:before="0" w:after="0"/>
        <w:jc w:val="both"/>
        <w:rPr>
          <w:rFonts w:ascii="Tahoma" w:hAnsi="Tahoma" w:cs="Tahoma"/>
          <w:sz w:val="20"/>
          <w:szCs w:val="20"/>
        </w:rPr>
      </w:pPr>
      <w:r>
        <w:rPr>
          <w:rFonts w:ascii="Tahoma" w:hAnsi="Tahoma" w:cs="Tahoma"/>
          <w:sz w:val="20"/>
          <w:szCs w:val="20"/>
        </w:rPr>
        <w:t xml:space="preserve">      1. .........................................</w:t>
      </w:r>
    </w:p>
    <w:p w:rsidR="002E76CC" w:rsidRDefault="002E76CC">
      <w:pPr>
        <w:pStyle w:val="NormalWeb"/>
        <w:spacing w:before="0" w:after="0"/>
        <w:rPr>
          <w:rFonts w:ascii="Tahoma" w:hAnsi="Tahoma" w:cs="Tahoma"/>
          <w:sz w:val="20"/>
          <w:szCs w:val="20"/>
        </w:rPr>
      </w:pPr>
      <w:r>
        <w:rPr>
          <w:rFonts w:ascii="Tahoma" w:hAnsi="Tahoma" w:cs="Tahoma"/>
          <w:sz w:val="20"/>
          <w:szCs w:val="20"/>
        </w:rPr>
        <w:t xml:space="preserve">   ...).  .........................................</w:t>
      </w:r>
    </w:p>
    <w:p w:rsidR="002E76CC" w:rsidRDefault="002E76CC">
      <w:pPr>
        <w:pStyle w:val="NormalWeb"/>
        <w:spacing w:before="0" w:after="0"/>
        <w:rPr>
          <w:rFonts w:ascii="Tahoma" w:hAnsi="Tahoma" w:cs="Tahoma"/>
          <w:sz w:val="20"/>
          <w:szCs w:val="20"/>
        </w:rPr>
      </w:pP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2E76CC" w:rsidRDefault="002E76CC">
      <w:pPr>
        <w:pStyle w:val="NormalWeb"/>
        <w:numPr>
          <w:ilvl w:val="0"/>
          <w:numId w:val="2"/>
        </w:numPr>
        <w:spacing w:after="0"/>
        <w:rPr>
          <w:rFonts w:ascii="Tahoma" w:hAnsi="Tahoma" w:cs="Tahoma"/>
          <w:sz w:val="20"/>
          <w:szCs w:val="20"/>
        </w:rPr>
      </w:pPr>
      <w:r>
        <w:rPr>
          <w:rFonts w:ascii="Tahoma" w:hAnsi="Tahoma" w:cs="Tahoma"/>
          <w:sz w:val="20"/>
          <w:szCs w:val="20"/>
        </w:rPr>
        <w:t>.........................................</w:t>
      </w:r>
    </w:p>
    <w:p w:rsidR="002E76CC" w:rsidRDefault="002E76CC">
      <w:pPr>
        <w:pStyle w:val="NormalWeb"/>
        <w:spacing w:before="0" w:after="0" w:line="276" w:lineRule="auto"/>
        <w:rPr>
          <w:rFonts w:ascii="Tahoma" w:hAnsi="Tahoma" w:cs="Tahoma"/>
          <w:sz w:val="20"/>
          <w:szCs w:val="20"/>
        </w:rPr>
      </w:pPr>
      <w:r>
        <w:rPr>
          <w:rFonts w:ascii="Tahoma" w:hAnsi="Tahoma" w:cs="Tahoma"/>
          <w:sz w:val="20"/>
          <w:szCs w:val="20"/>
        </w:rPr>
        <w:t xml:space="preserve">   ...).  .........................................</w:t>
      </w:r>
    </w:p>
    <w:p w:rsidR="002E76CC" w:rsidRDefault="002E76CC">
      <w:pPr>
        <w:pStyle w:val="NormalWeb"/>
        <w:spacing w:before="0" w:after="0" w:line="276" w:lineRule="auto"/>
        <w:rPr>
          <w:rFonts w:ascii="Tahoma" w:hAnsi="Tahoma" w:cs="Tahoma"/>
          <w:sz w:val="20"/>
          <w:szCs w:val="20"/>
        </w:rPr>
      </w:pPr>
    </w:p>
    <w:p w:rsidR="002E76CC" w:rsidRDefault="002E76CC">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2E76CC" w:rsidRDefault="002E76CC">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2E76CC" w:rsidRDefault="002E76CC">
      <w:pPr>
        <w:pStyle w:val="NormalWeb"/>
        <w:spacing w:before="0" w:after="0"/>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p>
    <w:p w:rsidR="002E76CC" w:rsidRDefault="002E76CC">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2E76CC" w:rsidRDefault="002E76C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2E76CC" w:rsidRDefault="002E76CC">
      <w:pPr>
        <w:pStyle w:val="NormalWeb"/>
        <w:spacing w:before="0" w:after="0"/>
        <w:rPr>
          <w:rFonts w:ascii="Tahoma" w:hAnsi="Tahoma" w:cs="Tahoma"/>
          <w:color w:val="000000"/>
          <w:sz w:val="20"/>
          <w:szCs w:val="20"/>
        </w:rPr>
      </w:pPr>
    </w:p>
    <w:p w:rsidR="002E76CC" w:rsidRDefault="002E76CC">
      <w:pPr>
        <w:pStyle w:val="Standard"/>
        <w:jc w:val="both"/>
        <w:rPr>
          <w:rFonts w:ascii="Tahoma" w:hAnsi="Tahoma" w:cs="Tahoma"/>
          <w:color w:val="000000"/>
          <w:sz w:val="20"/>
          <w:szCs w:val="20"/>
        </w:rPr>
      </w:pPr>
    </w:p>
    <w:p w:rsidR="002E76CC" w:rsidRDefault="002E76CC">
      <w:pPr>
        <w:pStyle w:val="NormalWeb"/>
        <w:spacing w:before="0" w:after="0"/>
        <w:rPr>
          <w:rFonts w:ascii="Tahoma" w:hAnsi="Tahoma" w:cs="Tahoma"/>
          <w:color w:val="000000"/>
          <w:sz w:val="20"/>
          <w:szCs w:val="20"/>
        </w:rPr>
      </w:pPr>
      <w:r>
        <w:rPr>
          <w:rFonts w:ascii="Tahoma" w:hAnsi="Tahoma" w:cs="Tahoma"/>
          <w:color w:val="000000"/>
          <w:sz w:val="20"/>
          <w:szCs w:val="20"/>
        </w:rPr>
        <w:t>..............................................</w:t>
      </w:r>
    </w:p>
    <w:p w:rsidR="002E76CC" w:rsidRDefault="002E76CC">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adresowa firmy Wykonawcy) </w:t>
      </w:r>
    </w:p>
    <w:p w:rsidR="002E76CC" w:rsidRDefault="002E76CC">
      <w:pPr>
        <w:pStyle w:val="NormalWeb"/>
        <w:spacing w:before="0" w:after="0"/>
        <w:jc w:val="both"/>
        <w:rPr>
          <w:rFonts w:ascii="Tahoma" w:hAnsi="Tahoma" w:cs="Tahoma"/>
          <w:color w:val="000000"/>
          <w:sz w:val="20"/>
          <w:szCs w:val="20"/>
        </w:rPr>
      </w:pPr>
    </w:p>
    <w:p w:rsidR="002E76CC" w:rsidRDefault="002E76CC">
      <w:pPr>
        <w:pStyle w:val="NormalWeb"/>
        <w:spacing w:before="0" w:after="0"/>
        <w:jc w:val="both"/>
        <w:rPr>
          <w:rFonts w:ascii="Tahoma" w:hAnsi="Tahoma" w:cs="Tahoma"/>
          <w:color w:val="000000"/>
          <w:sz w:val="20"/>
          <w:szCs w:val="20"/>
        </w:rPr>
      </w:pPr>
    </w:p>
    <w:p w:rsidR="002E76CC" w:rsidRDefault="002E76CC">
      <w:pPr>
        <w:pStyle w:val="NormalWeb"/>
        <w:spacing w:before="0" w:after="0"/>
        <w:jc w:val="both"/>
        <w:rPr>
          <w:rFonts w:ascii="Tahoma" w:hAnsi="Tahoma" w:cs="Tahoma"/>
          <w:color w:val="000000"/>
          <w:sz w:val="20"/>
          <w:szCs w:val="20"/>
        </w:rPr>
      </w:pPr>
    </w:p>
    <w:p w:rsidR="002E76CC" w:rsidRDefault="002E76CC">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jc w:val="center"/>
              <w:rPr>
                <w:rFonts w:ascii="Tahoma" w:hAnsi="Tahoma" w:cs="Tahoma"/>
                <w:color w:val="000000"/>
              </w:rPr>
            </w:pPr>
            <w:r>
              <w:rPr>
                <w:rFonts w:ascii="Tahoma" w:hAnsi="Tahoma" w:cs="Tahoma"/>
                <w:color w:val="000000"/>
              </w:rPr>
              <w:t>Wykaz wykonanych robót budowlanych</w:t>
            </w:r>
          </w:p>
        </w:tc>
      </w:tr>
    </w:tbl>
    <w:p w:rsidR="002E76CC" w:rsidRDefault="002E76CC">
      <w:pPr>
        <w:pStyle w:val="NormalWeb"/>
        <w:spacing w:before="0" w:after="0"/>
        <w:jc w:val="right"/>
        <w:rPr>
          <w:rFonts w:ascii="Tahoma" w:hAnsi="Tahoma" w:cs="Tahoma"/>
          <w:color w:val="000000"/>
          <w:sz w:val="20"/>
          <w:szCs w:val="20"/>
        </w:rPr>
      </w:pPr>
    </w:p>
    <w:p w:rsidR="002E76CC" w:rsidRDefault="002E76CC">
      <w:pPr>
        <w:pStyle w:val="NormalWeb"/>
        <w:numPr>
          <w:ilvl w:val="0"/>
          <w:numId w:val="8"/>
        </w:numPr>
        <w:spacing w:before="0" w:after="0"/>
        <w:jc w:val="center"/>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2E76CC" w:rsidRDefault="002E76CC">
      <w:pPr>
        <w:pStyle w:val="NormalWeb"/>
        <w:spacing w:before="0" w:after="0"/>
        <w:jc w:val="right"/>
        <w:rPr>
          <w:rFonts w:ascii="Tahoma" w:hAnsi="Tahoma" w:cs="Tahoma"/>
          <w:color w:val="000000"/>
          <w:sz w:val="20"/>
          <w:szCs w:val="20"/>
        </w:rPr>
      </w:pPr>
    </w:p>
    <w:p w:rsidR="002E76CC" w:rsidRDefault="002E76CC">
      <w:pPr>
        <w:pStyle w:val="NormalWeb"/>
        <w:spacing w:before="0" w:after="0"/>
        <w:jc w:val="right"/>
        <w:rPr>
          <w:rFonts w:ascii="Tahoma" w:hAnsi="Tahoma" w:cs="Tahoma"/>
          <w:color w:val="000000"/>
          <w:sz w:val="20"/>
          <w:szCs w:val="20"/>
        </w:rPr>
      </w:pPr>
    </w:p>
    <w:p w:rsidR="002E76CC" w:rsidRDefault="002E76CC">
      <w:pPr>
        <w:pStyle w:val="NormalWeb"/>
        <w:spacing w:before="0" w:after="0"/>
        <w:jc w:val="both"/>
        <w:rPr>
          <w:rFonts w:ascii="Tahoma" w:hAnsi="Tahoma" w:cs="Tahoma"/>
          <w:color w:val="000000"/>
          <w:sz w:val="20"/>
          <w:szCs w:val="20"/>
        </w:rPr>
      </w:pPr>
    </w:p>
    <w:p w:rsidR="002E76CC" w:rsidRPr="00AD5BC0" w:rsidRDefault="002E76CC" w:rsidP="006608F6">
      <w:pPr>
        <w:pStyle w:val="NormalWeb"/>
        <w:spacing w:before="0" w:after="0"/>
        <w:rPr>
          <w:rFonts w:ascii="Tahoma" w:hAnsi="Tahoma" w:cs="Tahoma"/>
          <w:b/>
          <w:bCs/>
          <w:color w:val="000000"/>
          <w:sz w:val="20"/>
          <w:szCs w:val="20"/>
        </w:rPr>
      </w:pPr>
      <w:r>
        <w:rPr>
          <w:rFonts w:ascii="Tahoma" w:hAnsi="Tahoma" w:cs="Tahoma"/>
          <w:b/>
          <w:bCs/>
          <w:color w:val="000000"/>
          <w:sz w:val="20"/>
          <w:szCs w:val="20"/>
        </w:rPr>
        <w:t>dot.: postępowania o udzielenie zamówienia publicznego prowadzonego w trybie przetargu nieograniczonego na przebudowę</w:t>
      </w:r>
      <w:r w:rsidRPr="00AD5BC0">
        <w:rPr>
          <w:rFonts w:ascii="Tahoma" w:hAnsi="Tahoma" w:cs="Tahoma"/>
          <w:b/>
          <w:bCs/>
          <w:color w:val="000000"/>
          <w:sz w:val="20"/>
          <w:szCs w:val="20"/>
        </w:rPr>
        <w:t xml:space="preserve"> Oddziału Chorób Wewnętrznych i Hipertensjologii w Szpitalu im. Mikołaja Kopernika przy ul. Nowe Ogrody 1 – 6 w Gdańsku</w:t>
      </w:r>
    </w:p>
    <w:p w:rsidR="002E76CC" w:rsidRDefault="002E76CC">
      <w:pPr>
        <w:pStyle w:val="NormalWeb"/>
        <w:spacing w:before="0" w:after="0"/>
        <w:jc w:val="both"/>
        <w:rPr>
          <w:rFonts w:ascii="Tahoma" w:hAnsi="Tahoma" w:cs="Tahoma"/>
          <w:b/>
          <w:bCs/>
          <w:color w:val="000000"/>
          <w:sz w:val="20"/>
          <w:szCs w:val="20"/>
        </w:rPr>
      </w:pPr>
    </w:p>
    <w:p w:rsidR="002E76CC" w:rsidRDefault="002E76CC">
      <w:pPr>
        <w:pStyle w:val="NormalWeb"/>
        <w:spacing w:before="0" w:after="0"/>
        <w:jc w:val="both"/>
        <w:rPr>
          <w:rFonts w:ascii="Tahoma" w:hAnsi="Tahoma" w:cs="Tahoma"/>
          <w:color w:val="000000"/>
          <w:sz w:val="20"/>
          <w:szCs w:val="20"/>
        </w:rPr>
      </w:pPr>
    </w:p>
    <w:tbl>
      <w:tblPr>
        <w:tblW w:w="926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614"/>
        <w:gridCol w:w="1611"/>
        <w:gridCol w:w="1617"/>
        <w:gridCol w:w="1255"/>
        <w:gridCol w:w="1615"/>
        <w:gridCol w:w="1555"/>
      </w:tblGrid>
      <w:tr w:rsidR="002E76CC">
        <w:tc>
          <w:tcPr>
            <w:tcW w:w="1625" w:type="dxa"/>
            <w:tcBorders>
              <w:right w:val="nil"/>
            </w:tcBorders>
            <w:tcMar>
              <w:left w:w="54" w:type="dxa"/>
            </w:tcMar>
          </w:tcPr>
          <w:p w:rsidR="002E76CC" w:rsidRDefault="002E76CC">
            <w:pPr>
              <w:pStyle w:val="Zawartotabeli"/>
              <w:snapToGrid w:val="0"/>
              <w:jc w:val="center"/>
              <w:rPr>
                <w:rFonts w:ascii="Tahoma" w:hAnsi="Tahoma" w:cs="Tahoma"/>
                <w:color w:val="000000"/>
                <w:sz w:val="20"/>
                <w:szCs w:val="20"/>
              </w:rPr>
            </w:pPr>
            <w:r>
              <w:rPr>
                <w:rFonts w:ascii="Tahoma" w:hAnsi="Tahoma" w:cs="Tahoma"/>
                <w:color w:val="000000"/>
                <w:sz w:val="20"/>
                <w:szCs w:val="20"/>
              </w:rPr>
              <w:t>Rodzaj robót budowlanych</w:t>
            </w:r>
          </w:p>
        </w:tc>
        <w:tc>
          <w:tcPr>
            <w:tcW w:w="1621" w:type="dxa"/>
            <w:tcBorders>
              <w:left w:val="single" w:sz="2" w:space="0" w:color="000000"/>
              <w:right w:val="nil"/>
            </w:tcBorders>
            <w:tcMar>
              <w:left w:w="54" w:type="dxa"/>
            </w:tcMar>
          </w:tcPr>
          <w:p w:rsidR="002E76CC" w:rsidRDefault="002E76CC">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627" w:type="dxa"/>
            <w:tcBorders>
              <w:left w:val="single" w:sz="2" w:space="0" w:color="000000"/>
              <w:right w:val="nil"/>
            </w:tcBorders>
            <w:tcMar>
              <w:left w:w="54" w:type="dxa"/>
            </w:tcMar>
          </w:tcPr>
          <w:p w:rsidR="002E76CC" w:rsidRDefault="002E76CC">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201" w:type="dxa"/>
            <w:tcBorders>
              <w:left w:val="single" w:sz="2" w:space="0" w:color="000000"/>
              <w:right w:val="single" w:sz="2" w:space="0" w:color="000000"/>
            </w:tcBorders>
          </w:tcPr>
          <w:p w:rsidR="002E76CC" w:rsidRPr="00854D9B" w:rsidRDefault="002E76CC" w:rsidP="00FB0E86">
            <w:pPr>
              <w:pStyle w:val="Zawartotabeli"/>
              <w:snapToGrid w:val="0"/>
              <w:jc w:val="center"/>
              <w:rPr>
                <w:rFonts w:ascii="Tahoma" w:hAnsi="Tahoma" w:cs="Tahoma"/>
                <w:sz w:val="20"/>
                <w:szCs w:val="20"/>
              </w:rPr>
            </w:pPr>
            <w:r w:rsidRPr="00854D9B">
              <w:rPr>
                <w:rFonts w:ascii="Tahoma" w:hAnsi="Tahoma" w:cs="Tahoma"/>
                <w:sz w:val="20"/>
                <w:szCs w:val="20"/>
              </w:rPr>
              <w:t>Powierzchnia budynku w którym wykonywano roboty budowlane</w:t>
            </w:r>
          </w:p>
        </w:tc>
        <w:tc>
          <w:tcPr>
            <w:tcW w:w="1625" w:type="dxa"/>
            <w:tcBorders>
              <w:left w:val="single" w:sz="2" w:space="0" w:color="000000"/>
              <w:right w:val="nil"/>
            </w:tcBorders>
            <w:tcMar>
              <w:left w:w="54" w:type="dxa"/>
            </w:tcMar>
          </w:tcPr>
          <w:p w:rsidR="002E76CC" w:rsidRDefault="002E76CC">
            <w:pPr>
              <w:pStyle w:val="Zawartotabeli"/>
              <w:snapToGrid w:val="0"/>
              <w:jc w:val="center"/>
              <w:rPr>
                <w:rFonts w:ascii="Tahoma" w:hAnsi="Tahoma" w:cs="Tahoma"/>
                <w:color w:val="000000"/>
                <w:sz w:val="20"/>
                <w:szCs w:val="20"/>
              </w:rPr>
            </w:pPr>
            <w:r>
              <w:rPr>
                <w:rFonts w:ascii="Tahoma" w:hAnsi="Tahoma" w:cs="Tahoma"/>
                <w:color w:val="000000"/>
                <w:sz w:val="20"/>
                <w:szCs w:val="20"/>
              </w:rPr>
              <w:t>Data zakończenia (dd/mm/rrrr)</w:t>
            </w:r>
          </w:p>
        </w:tc>
        <w:tc>
          <w:tcPr>
            <w:tcW w:w="1568" w:type="dxa"/>
            <w:tcBorders>
              <w:left w:val="single" w:sz="2" w:space="0" w:color="000000"/>
              <w:right w:val="single" w:sz="2" w:space="0" w:color="000000"/>
            </w:tcBorders>
            <w:tcMar>
              <w:left w:w="54" w:type="dxa"/>
            </w:tcMar>
          </w:tcPr>
          <w:p w:rsidR="002E76CC" w:rsidRDefault="002E76CC">
            <w:pPr>
              <w:pStyle w:val="Zawartotabeli"/>
              <w:snapToGrid w:val="0"/>
              <w:jc w:val="center"/>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2E76CC">
        <w:tc>
          <w:tcPr>
            <w:tcW w:w="1625" w:type="dxa"/>
            <w:tcBorders>
              <w:top w:val="nil"/>
              <w:right w:val="nil"/>
            </w:tcBorders>
            <w:tcMar>
              <w:left w:w="54" w:type="dxa"/>
            </w:tcMar>
          </w:tcPr>
          <w:p w:rsidR="002E76CC" w:rsidRDefault="002E76CC">
            <w:pPr>
              <w:pStyle w:val="Zawartotabeli"/>
              <w:rPr>
                <w:rFonts w:cs="Arial"/>
                <w:color w:val="000000"/>
              </w:rPr>
            </w:pPr>
          </w:p>
        </w:tc>
        <w:tc>
          <w:tcPr>
            <w:tcW w:w="1621" w:type="dxa"/>
            <w:tcBorders>
              <w:top w:val="nil"/>
              <w:left w:val="single" w:sz="2" w:space="0" w:color="000000"/>
              <w:right w:val="nil"/>
            </w:tcBorders>
            <w:tcMar>
              <w:left w:w="54" w:type="dxa"/>
            </w:tcMar>
          </w:tcPr>
          <w:p w:rsidR="002E76CC" w:rsidRDefault="002E76CC">
            <w:pPr>
              <w:pStyle w:val="Zawartotabeli"/>
              <w:jc w:val="center"/>
              <w:rPr>
                <w:rFonts w:ascii="Tahoma" w:hAnsi="Tahoma" w:cs="Tahoma"/>
                <w:color w:val="000000"/>
                <w:sz w:val="20"/>
                <w:szCs w:val="20"/>
              </w:rPr>
            </w:pPr>
          </w:p>
        </w:tc>
        <w:tc>
          <w:tcPr>
            <w:tcW w:w="1627" w:type="dxa"/>
            <w:tcBorders>
              <w:top w:val="nil"/>
              <w:left w:val="single" w:sz="2" w:space="0" w:color="000000"/>
              <w:right w:val="nil"/>
            </w:tcBorders>
            <w:tcMar>
              <w:left w:w="54" w:type="dxa"/>
            </w:tcMar>
          </w:tcPr>
          <w:p w:rsidR="002E76CC" w:rsidRDefault="002E76CC">
            <w:pPr>
              <w:pStyle w:val="Zawartotabeli"/>
              <w:rPr>
                <w:rFonts w:cs="Arial"/>
                <w:color w:val="000000"/>
              </w:rPr>
            </w:pPr>
          </w:p>
        </w:tc>
        <w:tc>
          <w:tcPr>
            <w:tcW w:w="1201" w:type="dxa"/>
            <w:tcBorders>
              <w:top w:val="nil"/>
              <w:left w:val="single" w:sz="2" w:space="0" w:color="000000"/>
              <w:right w:val="single" w:sz="2" w:space="0" w:color="000000"/>
            </w:tcBorders>
          </w:tcPr>
          <w:p w:rsidR="002E76CC" w:rsidRPr="002E12AA" w:rsidRDefault="002E76CC">
            <w:pPr>
              <w:pStyle w:val="Zawartotabeli"/>
              <w:rPr>
                <w:rFonts w:cs="Arial"/>
                <w:b/>
                <w:bCs/>
                <w:color w:val="FF0000"/>
              </w:rPr>
            </w:pPr>
          </w:p>
        </w:tc>
        <w:tc>
          <w:tcPr>
            <w:tcW w:w="1625" w:type="dxa"/>
            <w:tcBorders>
              <w:top w:val="nil"/>
              <w:left w:val="single" w:sz="2" w:space="0" w:color="000000"/>
              <w:right w:val="nil"/>
            </w:tcBorders>
            <w:tcMar>
              <w:left w:w="54" w:type="dxa"/>
            </w:tcMar>
          </w:tcPr>
          <w:p w:rsidR="002E76CC" w:rsidRDefault="002E76CC">
            <w:pPr>
              <w:pStyle w:val="Zawartotabeli"/>
              <w:rPr>
                <w:rFonts w:cs="Arial"/>
                <w:color w:val="000000"/>
              </w:rPr>
            </w:pPr>
          </w:p>
        </w:tc>
        <w:tc>
          <w:tcPr>
            <w:tcW w:w="1568" w:type="dxa"/>
            <w:tcBorders>
              <w:top w:val="nil"/>
              <w:left w:val="single" w:sz="2" w:space="0" w:color="000000"/>
              <w:right w:val="single" w:sz="2" w:space="0" w:color="000000"/>
            </w:tcBorders>
            <w:tcMar>
              <w:left w:w="54" w:type="dxa"/>
            </w:tcMar>
          </w:tcPr>
          <w:p w:rsidR="002E76CC" w:rsidRDefault="002E76CC">
            <w:pPr>
              <w:pStyle w:val="Zawartotabeli"/>
              <w:rPr>
                <w:rFonts w:cs="Arial"/>
                <w:color w:val="000000"/>
              </w:rPr>
            </w:pPr>
          </w:p>
        </w:tc>
      </w:tr>
      <w:tr w:rsidR="002E76CC">
        <w:tc>
          <w:tcPr>
            <w:tcW w:w="1625" w:type="dxa"/>
            <w:tcBorders>
              <w:top w:val="nil"/>
              <w:right w:val="nil"/>
            </w:tcBorders>
            <w:tcMar>
              <w:left w:w="54" w:type="dxa"/>
            </w:tcMar>
          </w:tcPr>
          <w:p w:rsidR="002E76CC" w:rsidRDefault="002E76CC">
            <w:pPr>
              <w:pStyle w:val="Zawartotabeli"/>
              <w:rPr>
                <w:rFonts w:cs="Arial"/>
                <w:color w:val="000000"/>
              </w:rPr>
            </w:pPr>
          </w:p>
        </w:tc>
        <w:tc>
          <w:tcPr>
            <w:tcW w:w="1621" w:type="dxa"/>
            <w:tcBorders>
              <w:top w:val="nil"/>
              <w:left w:val="single" w:sz="2" w:space="0" w:color="000000"/>
              <w:right w:val="nil"/>
            </w:tcBorders>
            <w:tcMar>
              <w:left w:w="54" w:type="dxa"/>
            </w:tcMar>
          </w:tcPr>
          <w:p w:rsidR="002E76CC" w:rsidRDefault="002E76CC">
            <w:pPr>
              <w:pStyle w:val="Zawartotabeli"/>
              <w:rPr>
                <w:rFonts w:cs="Arial"/>
                <w:color w:val="000000"/>
              </w:rPr>
            </w:pPr>
          </w:p>
        </w:tc>
        <w:tc>
          <w:tcPr>
            <w:tcW w:w="1627" w:type="dxa"/>
            <w:tcBorders>
              <w:top w:val="nil"/>
              <w:left w:val="single" w:sz="2" w:space="0" w:color="000000"/>
              <w:right w:val="nil"/>
            </w:tcBorders>
            <w:tcMar>
              <w:left w:w="54" w:type="dxa"/>
            </w:tcMar>
          </w:tcPr>
          <w:p w:rsidR="002E76CC" w:rsidRDefault="002E76CC">
            <w:pPr>
              <w:pStyle w:val="Zawartotabeli"/>
              <w:rPr>
                <w:rFonts w:cs="Arial"/>
                <w:color w:val="000000"/>
              </w:rPr>
            </w:pPr>
          </w:p>
        </w:tc>
        <w:tc>
          <w:tcPr>
            <w:tcW w:w="1201" w:type="dxa"/>
            <w:tcBorders>
              <w:top w:val="nil"/>
              <w:left w:val="single" w:sz="2" w:space="0" w:color="000000"/>
              <w:right w:val="single" w:sz="2" w:space="0" w:color="000000"/>
            </w:tcBorders>
          </w:tcPr>
          <w:p w:rsidR="002E76CC" w:rsidRPr="002E12AA" w:rsidRDefault="002E76CC">
            <w:pPr>
              <w:pStyle w:val="Zawartotabeli"/>
              <w:rPr>
                <w:rFonts w:cs="Arial"/>
                <w:b/>
                <w:bCs/>
                <w:color w:val="FF0000"/>
              </w:rPr>
            </w:pPr>
          </w:p>
        </w:tc>
        <w:tc>
          <w:tcPr>
            <w:tcW w:w="1625" w:type="dxa"/>
            <w:tcBorders>
              <w:top w:val="nil"/>
              <w:left w:val="single" w:sz="2" w:space="0" w:color="000000"/>
              <w:right w:val="nil"/>
            </w:tcBorders>
            <w:tcMar>
              <w:left w:w="54" w:type="dxa"/>
            </w:tcMar>
          </w:tcPr>
          <w:p w:rsidR="002E76CC" w:rsidRDefault="002E76CC">
            <w:pPr>
              <w:pStyle w:val="Zawartotabeli"/>
              <w:rPr>
                <w:rFonts w:cs="Arial"/>
                <w:color w:val="000000"/>
              </w:rPr>
            </w:pPr>
          </w:p>
        </w:tc>
        <w:tc>
          <w:tcPr>
            <w:tcW w:w="1568" w:type="dxa"/>
            <w:tcBorders>
              <w:top w:val="nil"/>
              <w:left w:val="single" w:sz="2" w:space="0" w:color="000000"/>
              <w:right w:val="single" w:sz="2" w:space="0" w:color="000000"/>
            </w:tcBorders>
            <w:tcMar>
              <w:left w:w="54" w:type="dxa"/>
            </w:tcMar>
          </w:tcPr>
          <w:p w:rsidR="002E76CC" w:rsidRDefault="002E76CC">
            <w:pPr>
              <w:pStyle w:val="Zawartotabeli"/>
              <w:rPr>
                <w:rFonts w:cs="Arial"/>
                <w:color w:val="000000"/>
              </w:rPr>
            </w:pPr>
          </w:p>
        </w:tc>
      </w:tr>
    </w:tbl>
    <w:p w:rsidR="002E76CC" w:rsidRDefault="002E76CC">
      <w:pPr>
        <w:pStyle w:val="NormalWeb"/>
        <w:spacing w:before="0" w:after="0"/>
        <w:jc w:val="both"/>
        <w:rPr>
          <w:rFonts w:ascii="Tahoma" w:hAnsi="Tahoma" w:cs="Tahoma"/>
          <w:color w:val="000000"/>
          <w:sz w:val="20"/>
          <w:szCs w:val="20"/>
        </w:rPr>
      </w:pPr>
    </w:p>
    <w:p w:rsidR="002E76CC" w:rsidRDefault="002E76CC">
      <w:pPr>
        <w:pStyle w:val="NormalWeb"/>
        <w:spacing w:before="0" w:after="0"/>
        <w:jc w:val="both"/>
        <w:rPr>
          <w:rFonts w:ascii="Tahoma" w:hAnsi="Tahoma" w:cs="Tahoma"/>
          <w:b/>
          <w:bCs/>
          <w:color w:val="000000"/>
          <w:sz w:val="20"/>
          <w:szCs w:val="20"/>
          <w:u w:val="single"/>
        </w:rPr>
      </w:pPr>
    </w:p>
    <w:p w:rsidR="002E76CC" w:rsidRDefault="002E76CC">
      <w:pPr>
        <w:spacing w:after="0"/>
        <w:jc w:val="both"/>
        <w:rPr>
          <w:rFonts w:ascii="Tahoma" w:hAnsi="Tahoma" w:cs="Tahoma"/>
          <w:i/>
          <w:iCs/>
          <w:color w:val="000000"/>
          <w:sz w:val="20"/>
          <w:szCs w:val="20"/>
          <w:u w:val="single"/>
        </w:rPr>
      </w:pPr>
    </w:p>
    <w:p w:rsidR="002E76CC" w:rsidRDefault="002E76CC">
      <w:pPr>
        <w:spacing w:after="0"/>
        <w:jc w:val="both"/>
        <w:rPr>
          <w:rFonts w:ascii="Tahoma" w:hAnsi="Tahoma" w:cs="Tahoma"/>
          <w:i/>
          <w:iCs/>
          <w:color w:val="000000"/>
          <w:sz w:val="20"/>
          <w:szCs w:val="20"/>
          <w:u w:val="single"/>
        </w:rPr>
      </w:pPr>
      <w:r>
        <w:rPr>
          <w:rFonts w:ascii="Tahoma" w:hAnsi="Tahoma" w:cs="Tahoma"/>
          <w:i/>
          <w:iCs/>
          <w:color w:val="000000"/>
          <w:sz w:val="20"/>
          <w:szCs w:val="20"/>
          <w:u w:val="single"/>
        </w:rPr>
        <w:t>Do każdej roboty budowlanej wskazanej w wykazie należy dołączyć dowody określające czy te roboty budowlane zostały wykonane należycie.</w:t>
      </w:r>
    </w:p>
    <w:p w:rsidR="002E76CC" w:rsidRDefault="002E76CC">
      <w:pPr>
        <w:spacing w:after="0"/>
        <w:jc w:val="both"/>
        <w:rPr>
          <w:rFonts w:ascii="Tahoma" w:hAnsi="Tahoma" w:cs="Tahoma"/>
          <w:i/>
          <w:iCs/>
          <w:color w:val="000000"/>
          <w:sz w:val="20"/>
          <w:szCs w:val="20"/>
          <w:u w:val="single"/>
        </w:rPr>
      </w:pPr>
    </w:p>
    <w:p w:rsidR="002E76CC" w:rsidRDefault="002E76CC">
      <w:pPr>
        <w:spacing w:after="0"/>
        <w:jc w:val="both"/>
        <w:rPr>
          <w:rFonts w:ascii="Tahoma" w:hAnsi="Tahoma" w:cs="Tahoma"/>
          <w:i/>
          <w:iCs/>
          <w:color w:val="000000"/>
          <w:sz w:val="20"/>
          <w:szCs w:val="20"/>
          <w:u w:val="single"/>
        </w:rPr>
      </w:pPr>
    </w:p>
    <w:p w:rsidR="002E76CC" w:rsidRDefault="002E76CC">
      <w:pPr>
        <w:spacing w:after="0"/>
        <w:jc w:val="both"/>
        <w:rPr>
          <w:rFonts w:ascii="Tahoma" w:hAnsi="Tahoma" w:cs="Tahoma"/>
          <w:i/>
          <w:iCs/>
          <w:color w:val="000000"/>
          <w:sz w:val="20"/>
          <w:szCs w:val="20"/>
          <w:u w:val="single"/>
        </w:rPr>
      </w:pPr>
    </w:p>
    <w:p w:rsidR="002E76CC" w:rsidRDefault="002E76CC">
      <w:pPr>
        <w:spacing w:after="0"/>
        <w:jc w:val="both"/>
        <w:rPr>
          <w:rFonts w:ascii="Tahoma" w:hAnsi="Tahoma" w:cs="Tahoma"/>
          <w:i/>
          <w:iCs/>
          <w:color w:val="000000"/>
          <w:sz w:val="20"/>
          <w:szCs w:val="20"/>
          <w:u w:val="single"/>
        </w:rPr>
      </w:pPr>
    </w:p>
    <w:p w:rsidR="002E76CC" w:rsidRDefault="002E76CC">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2E76CC" w:rsidRDefault="002E76CC">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2E76CC" w:rsidRDefault="002E76CC">
      <w:pPr>
        <w:spacing w:after="0"/>
        <w:jc w:val="both"/>
        <w:rPr>
          <w:rFonts w:ascii="Tahoma" w:hAnsi="Tahoma" w:cs="Tahoma"/>
          <w:i/>
          <w:iCs/>
          <w:color w:val="000000"/>
          <w:sz w:val="20"/>
          <w:szCs w:val="2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p>
    <w:p w:rsidR="002E76CC" w:rsidRDefault="002E76CC">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2E76CC" w:rsidRDefault="002E76CC">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2E76CC" w:rsidRDefault="002E76CC">
      <w:pPr>
        <w:pStyle w:val="NormalWeb"/>
        <w:spacing w:before="0" w:after="0"/>
        <w:jc w:val="right"/>
        <w:rPr>
          <w:rFonts w:ascii="Tahoma" w:hAnsi="Tahoma" w:cs="Tahoma"/>
          <w:b/>
          <w:bCs/>
          <w:color w:val="000000"/>
          <w:sz w:val="20"/>
          <w:szCs w:val="20"/>
          <w:u w:val="single"/>
        </w:rPr>
      </w:pPr>
    </w:p>
    <w:p w:rsidR="002E76CC" w:rsidRDefault="002E76CC">
      <w:pPr>
        <w:pStyle w:val="NormalWeb"/>
        <w:spacing w:before="0" w:after="0"/>
        <w:jc w:val="both"/>
        <w:rPr>
          <w:rFonts w:ascii="Tahoma" w:hAnsi="Tahoma" w:cs="Tahoma"/>
          <w:b/>
          <w:bCs/>
          <w:color w:val="000000"/>
          <w:sz w:val="20"/>
          <w:szCs w:val="20"/>
          <w:u w:val="single"/>
        </w:rPr>
      </w:pPr>
    </w:p>
    <w:p w:rsidR="002E76CC" w:rsidRDefault="002E76CC">
      <w:pPr>
        <w:pStyle w:val="NormalWeb"/>
        <w:spacing w:before="0" w:after="0"/>
        <w:rPr>
          <w:rFonts w:ascii="Tahoma" w:hAnsi="Tahoma" w:cs="Tahoma"/>
          <w:color w:val="000000"/>
          <w:sz w:val="20"/>
          <w:szCs w:val="20"/>
        </w:rPr>
      </w:pPr>
      <w:r>
        <w:rPr>
          <w:rFonts w:ascii="Tahoma" w:hAnsi="Tahoma" w:cs="Tahoma"/>
          <w:color w:val="000000"/>
          <w:sz w:val="20"/>
          <w:szCs w:val="20"/>
        </w:rPr>
        <w:t>..............................................</w:t>
      </w:r>
    </w:p>
    <w:p w:rsidR="002E76CC" w:rsidRDefault="002E76CC">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2E76CC" w:rsidRDefault="002E76CC">
      <w:pPr>
        <w:pStyle w:val="NormalWeb"/>
        <w:spacing w:before="0" w:after="0"/>
        <w:jc w:val="both"/>
        <w:rPr>
          <w:rFonts w:ascii="Tahoma" w:hAnsi="Tahoma" w:cs="Tahoma"/>
          <w:sz w:val="20"/>
          <w:szCs w:val="20"/>
        </w:rPr>
      </w:pPr>
    </w:p>
    <w:p w:rsidR="002E76CC" w:rsidRDefault="002E76CC">
      <w:pPr>
        <w:pStyle w:val="Normal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2E76CC">
        <w:tc>
          <w:tcPr>
            <w:tcW w:w="9213" w:type="dxa"/>
            <w:tcMar>
              <w:left w:w="54" w:type="dxa"/>
            </w:tcMar>
          </w:tcPr>
          <w:p w:rsidR="002E76CC" w:rsidRDefault="002E76CC">
            <w:pPr>
              <w:pStyle w:val="Normal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2E76CC" w:rsidRDefault="002E76CC">
      <w:pPr>
        <w:pStyle w:val="NormalWeb"/>
        <w:spacing w:before="0" w:after="0"/>
        <w:jc w:val="right"/>
        <w:rPr>
          <w:rFonts w:ascii="Tahoma" w:hAnsi="Tahoma" w:cs="Tahoma"/>
          <w:sz w:val="20"/>
          <w:szCs w:val="20"/>
        </w:rPr>
      </w:pPr>
    </w:p>
    <w:p w:rsidR="002E76CC" w:rsidRDefault="002E76CC">
      <w:pPr>
        <w:pStyle w:val="NormalWeb"/>
        <w:numPr>
          <w:ilvl w:val="0"/>
          <w:numId w:val="8"/>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2E76CC" w:rsidRDefault="002E76CC">
      <w:pPr>
        <w:pStyle w:val="NormalWeb"/>
        <w:spacing w:before="0" w:after="0"/>
        <w:jc w:val="right"/>
        <w:rPr>
          <w:rFonts w:ascii="Tahoma" w:hAnsi="Tahoma" w:cs="Tahoma"/>
          <w:sz w:val="20"/>
          <w:szCs w:val="20"/>
        </w:rPr>
      </w:pPr>
    </w:p>
    <w:p w:rsidR="002E76CC" w:rsidRPr="00AD5BC0" w:rsidRDefault="002E76CC">
      <w:pPr>
        <w:pStyle w:val="NormalWeb"/>
        <w:spacing w:before="0" w:after="0"/>
        <w:jc w:val="both"/>
        <w:rPr>
          <w:rFonts w:ascii="Tahoma" w:hAnsi="Tahoma" w:cs="Tahoma"/>
          <w:b/>
          <w:bCs/>
          <w:color w:val="000000"/>
          <w:sz w:val="20"/>
          <w:szCs w:val="20"/>
        </w:rPr>
      </w:pPr>
      <w:r>
        <w:rPr>
          <w:rFonts w:ascii="Tahoma" w:hAnsi="Tahoma" w:cs="Tahoma"/>
          <w:b/>
          <w:bCs/>
          <w:sz w:val="20"/>
          <w:szCs w:val="20"/>
        </w:rPr>
        <w:t xml:space="preserve">dot.: postępowania </w:t>
      </w:r>
      <w:r>
        <w:rPr>
          <w:rFonts w:ascii="Tahoma" w:hAnsi="Tahoma" w:cs="Tahoma"/>
          <w:b/>
          <w:bCs/>
          <w:color w:val="000000"/>
          <w:sz w:val="20"/>
          <w:szCs w:val="20"/>
        </w:rPr>
        <w:t>o udzielenie zamówienia publicznego prowadzonego w trybie przetargu nieograniczonego na przebudowę</w:t>
      </w:r>
      <w:r w:rsidRPr="002F4DAB">
        <w:rPr>
          <w:rFonts w:ascii="Tahoma" w:hAnsi="Tahoma" w:cs="Tahoma"/>
          <w:b/>
          <w:bCs/>
          <w:color w:val="000000"/>
          <w:sz w:val="20"/>
          <w:szCs w:val="20"/>
        </w:rPr>
        <w:t xml:space="preserve"> </w:t>
      </w:r>
      <w:r w:rsidRPr="00AD5BC0">
        <w:rPr>
          <w:rFonts w:ascii="Tahoma" w:hAnsi="Tahoma" w:cs="Tahoma"/>
          <w:b/>
          <w:bCs/>
          <w:color w:val="000000"/>
          <w:sz w:val="20"/>
          <w:szCs w:val="20"/>
        </w:rPr>
        <w:t>Oddziału Chorób Wewnętrznych i Hipertensjologii w Szpitalu im. Mikołaja Kopernika przy ul. Nowe Ogrody 1 – 6 w Gdańsku</w:t>
      </w:r>
    </w:p>
    <w:p w:rsidR="002E76CC" w:rsidRDefault="002E76CC">
      <w:pPr>
        <w:pStyle w:val="NormalWeb"/>
        <w:spacing w:before="0" w:after="0"/>
        <w:jc w:val="both"/>
        <w:rPr>
          <w:rFonts w:ascii="Tahoma" w:hAnsi="Tahoma" w:cs="Tahoma"/>
          <w:color w:val="000000"/>
          <w:sz w:val="20"/>
          <w:szCs w:val="20"/>
        </w:rPr>
      </w:pPr>
    </w:p>
    <w:p w:rsidR="002E76CC" w:rsidRDefault="002E76CC">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2E76CC">
        <w:tc>
          <w:tcPr>
            <w:tcW w:w="2387" w:type="dxa"/>
            <w:tcBorders>
              <w:right w:val="nil"/>
            </w:tcBorders>
            <w:tcMar>
              <w:left w:w="54" w:type="dxa"/>
            </w:tcMar>
          </w:tcPr>
          <w:p w:rsidR="002E76CC" w:rsidRDefault="002E76CC">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2E76CC" w:rsidRDefault="002E76CC">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2E76CC" w:rsidRDefault="002E76CC">
            <w:pPr>
              <w:jc w:val="center"/>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2E76CC" w:rsidRDefault="002E76CC">
            <w:pPr>
              <w:pStyle w:val="Zawartotabeli"/>
              <w:snapToGrid w:val="0"/>
              <w:jc w:val="center"/>
              <w:rPr>
                <w:rFonts w:ascii="Tahoma" w:hAnsi="Tahoma" w:cs="Tahoma"/>
                <w:sz w:val="20"/>
                <w:szCs w:val="20"/>
              </w:rPr>
            </w:pPr>
            <w:r>
              <w:rPr>
                <w:rFonts w:ascii="Tahoma" w:hAnsi="Tahoma" w:cs="Tahoma"/>
                <w:sz w:val="20"/>
                <w:szCs w:val="20"/>
              </w:rPr>
              <w:t xml:space="preserve">Podstawa do dysponowania osobą (umowa o pracę lub inny stosunek prawny) </w:t>
            </w:r>
          </w:p>
        </w:tc>
      </w:tr>
      <w:tr w:rsidR="002E76CC">
        <w:tc>
          <w:tcPr>
            <w:tcW w:w="2387" w:type="dxa"/>
            <w:tcBorders>
              <w:top w:val="nil"/>
              <w:right w:val="nil"/>
            </w:tcBorders>
            <w:tcMar>
              <w:left w:w="54" w:type="dxa"/>
            </w:tcMar>
          </w:tcPr>
          <w:p w:rsidR="002E76CC" w:rsidRDefault="002E76CC">
            <w:pPr>
              <w:pStyle w:val="Zawartotabeli"/>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2E76CC" w:rsidRDefault="002E76CC">
            <w:pPr>
              <w:pStyle w:val="Zawartotabeli"/>
              <w:rPr>
                <w:rFonts w:ascii="Tahoma" w:hAnsi="Tahoma" w:cs="Tahoma"/>
                <w:sz w:val="20"/>
                <w:szCs w:val="20"/>
              </w:rPr>
            </w:pPr>
          </w:p>
        </w:tc>
        <w:tc>
          <w:tcPr>
            <w:tcW w:w="1738" w:type="dxa"/>
            <w:tcBorders>
              <w:top w:val="nil"/>
              <w:left w:val="single" w:sz="2" w:space="0" w:color="000000"/>
              <w:right w:val="nil"/>
            </w:tcBorders>
            <w:tcMar>
              <w:left w:w="54" w:type="dxa"/>
            </w:tcMar>
          </w:tcPr>
          <w:p w:rsidR="002E76CC" w:rsidRDefault="002E76CC">
            <w:pPr>
              <w:pStyle w:val="Zawartotabeli"/>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2E76CC" w:rsidRDefault="002E76CC">
            <w:pPr>
              <w:pStyle w:val="Zawartotabeli"/>
              <w:rPr>
                <w:rFonts w:ascii="Tahoma" w:hAnsi="Tahoma" w:cs="Tahoma"/>
                <w:sz w:val="20"/>
                <w:szCs w:val="20"/>
              </w:rPr>
            </w:pPr>
          </w:p>
        </w:tc>
      </w:tr>
    </w:tbl>
    <w:p w:rsidR="002E76CC" w:rsidRDefault="002E76CC">
      <w:pPr>
        <w:pStyle w:val="NormalWeb"/>
        <w:spacing w:before="0" w:after="0"/>
        <w:jc w:val="both"/>
        <w:rPr>
          <w:rFonts w:ascii="Tahoma" w:hAnsi="Tahoma" w:cs="Tahoma"/>
          <w:color w:val="000000"/>
          <w:sz w:val="20"/>
          <w:szCs w:val="20"/>
        </w:rPr>
      </w:pPr>
    </w:p>
    <w:p w:rsidR="002E76CC" w:rsidRPr="00D17431" w:rsidRDefault="002E76CC" w:rsidP="00854D9B">
      <w:pPr>
        <w:spacing w:after="0"/>
        <w:jc w:val="both"/>
        <w:rPr>
          <w:rFonts w:ascii="Tahoma" w:hAnsi="Tahoma" w:cs="Tahoma"/>
          <w:i/>
          <w:iCs/>
          <w:sz w:val="20"/>
          <w:szCs w:val="20"/>
          <w:u w:val="single"/>
        </w:rPr>
      </w:pPr>
    </w:p>
    <w:p w:rsidR="002E76CC" w:rsidRDefault="002E76CC">
      <w:pPr>
        <w:pStyle w:val="NormalWeb"/>
        <w:spacing w:before="0" w:after="0"/>
        <w:jc w:val="both"/>
        <w:rPr>
          <w:rFonts w:ascii="Tahoma" w:hAnsi="Tahoma" w:cs="Tahoma"/>
          <w:i/>
          <w:iCs/>
          <w:sz w:val="20"/>
          <w:szCs w:val="20"/>
          <w:u w:val="single"/>
        </w:rPr>
      </w:pPr>
    </w:p>
    <w:p w:rsidR="002E76CC" w:rsidRDefault="002E76CC">
      <w:pPr>
        <w:spacing w:after="0"/>
        <w:jc w:val="both"/>
        <w:rPr>
          <w:rFonts w:ascii="Tahoma" w:hAnsi="Tahoma" w:cs="Tahoma"/>
          <w:i/>
          <w:iCs/>
          <w:sz w:val="20"/>
          <w:szCs w:val="20"/>
          <w:u w:val="single"/>
        </w:rPr>
      </w:pPr>
    </w:p>
    <w:p w:rsidR="002E76CC" w:rsidRDefault="002E76CC">
      <w:pPr>
        <w:spacing w:after="0"/>
        <w:jc w:val="both"/>
        <w:rPr>
          <w:rFonts w:ascii="Tahoma" w:hAnsi="Tahoma" w:cs="Tahoma"/>
          <w:i/>
          <w:iCs/>
          <w:sz w:val="20"/>
          <w:szCs w:val="20"/>
          <w:u w:val="single"/>
        </w:rPr>
      </w:pPr>
    </w:p>
    <w:p w:rsidR="002E76CC" w:rsidRDefault="002E76CC">
      <w:pPr>
        <w:spacing w:after="0"/>
        <w:jc w:val="both"/>
        <w:rPr>
          <w:rFonts w:ascii="Tahoma" w:hAnsi="Tahoma" w:cs="Tahoma"/>
          <w:i/>
          <w:iCs/>
          <w:sz w:val="20"/>
          <w:szCs w:val="20"/>
          <w:u w:val="single"/>
        </w:rPr>
      </w:pPr>
    </w:p>
    <w:p w:rsidR="002E76CC" w:rsidRDefault="002E76CC">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2E76CC" w:rsidRDefault="002E76CC">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2E76CC" w:rsidRDefault="002E76CC">
      <w:pPr>
        <w:spacing w:after="0"/>
        <w:jc w:val="both"/>
        <w:rPr>
          <w:rFonts w:ascii="Tahoma" w:hAnsi="Tahoma" w:cs="Tahoma"/>
          <w:i/>
          <w:iCs/>
          <w:sz w:val="20"/>
          <w:szCs w:val="20"/>
        </w:rPr>
      </w:pPr>
    </w:p>
    <w:p w:rsidR="002E76CC" w:rsidRDefault="002E76CC">
      <w:pPr>
        <w:spacing w:after="0"/>
        <w:jc w:val="both"/>
        <w:rPr>
          <w:rFonts w:ascii="Tahoma" w:hAnsi="Tahoma" w:cs="Tahoma"/>
          <w:i/>
          <w:iCs/>
          <w:color w:val="000000"/>
          <w:sz w:val="20"/>
          <w:szCs w:val="20"/>
          <w:u w:val="single"/>
        </w:rPr>
      </w:pPr>
    </w:p>
    <w:p w:rsidR="002E76CC" w:rsidRDefault="002E76CC">
      <w:pPr>
        <w:spacing w:after="0"/>
        <w:jc w:val="both"/>
        <w:rPr>
          <w:rFonts w:ascii="Tahoma" w:hAnsi="Tahoma" w:cs="Tahoma"/>
          <w:i/>
          <w:iCs/>
          <w:color w:val="000000"/>
          <w:sz w:val="20"/>
          <w:szCs w:val="20"/>
          <w:u w:val="single"/>
        </w:rPr>
      </w:pPr>
    </w:p>
    <w:p w:rsidR="002E76CC" w:rsidRPr="00D17431" w:rsidRDefault="002E76CC">
      <w:pPr>
        <w:rPr>
          <w:rFonts w:ascii="Tahoma" w:hAnsi="Tahoma" w:cs="Tahoma"/>
          <w:i/>
          <w:iCs/>
          <w:color w:val="000000"/>
          <w:sz w:val="20"/>
          <w:szCs w:val="20"/>
          <w:u w:val="single"/>
        </w:rPr>
      </w:pPr>
    </w:p>
    <w:sectPr w:rsidR="002E76CC" w:rsidRPr="00D17431" w:rsidSect="002E3F04">
      <w:headerReference w:type="default" r:id="rId15"/>
      <w:footerReference w:type="default" r:id="rId16"/>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CC" w:rsidRDefault="002E76CC" w:rsidP="002E3F04">
      <w:pPr>
        <w:spacing w:after="0" w:line="240" w:lineRule="auto"/>
        <w:rPr>
          <w:rFonts w:cs="Arial"/>
        </w:rPr>
      </w:pPr>
      <w:r>
        <w:rPr>
          <w:rFonts w:cs="Arial"/>
        </w:rPr>
        <w:separator/>
      </w:r>
    </w:p>
  </w:endnote>
  <w:endnote w:type="continuationSeparator" w:id="0">
    <w:p w:rsidR="002E76CC" w:rsidRDefault="002E76CC" w:rsidP="002E3F04">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xi Sans;Arial">
    <w:panose1 w:val="00000000000000000000"/>
    <w:charset w:val="00"/>
    <w:family w:val="roman"/>
    <w:notTrueType/>
    <w:pitch w:val="default"/>
    <w:sig w:usb0="00000003" w:usb1="00000000" w:usb2="00000000" w:usb3="00000000" w:csb0="00000001"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ook w:val="0000"/>
    </w:tblPr>
    <w:tblGrid>
      <w:gridCol w:w="4689"/>
      <w:gridCol w:w="4938"/>
    </w:tblGrid>
    <w:tr w:rsidR="002E76CC">
      <w:tc>
        <w:tcPr>
          <w:tcW w:w="4810" w:type="dxa"/>
          <w:tcBorders>
            <w:top w:val="nil"/>
            <w:left w:val="nil"/>
            <w:bottom w:val="nil"/>
            <w:right w:val="nil"/>
          </w:tcBorders>
          <w:vAlign w:val="center"/>
        </w:tcPr>
        <w:p w:rsidR="002E76CC" w:rsidRDefault="002E76CC">
          <w:pPr>
            <w:pStyle w:val="Footer"/>
            <w:snapToGrid w:val="0"/>
            <w:rPr>
              <w:color w:val="767171"/>
              <w:sz w:val="18"/>
              <w:szCs w:val="18"/>
            </w:rPr>
          </w:pPr>
          <w:r>
            <w:rPr>
              <w:color w:val="767171"/>
              <w:sz w:val="18"/>
              <w:szCs w:val="18"/>
            </w:rPr>
            <w:t xml:space="preserve">COPERNICUS Podmiot Leczniczy Sp. z o.o. </w:t>
          </w:r>
        </w:p>
        <w:p w:rsidR="002E76CC" w:rsidRDefault="002E76CC">
          <w:pPr>
            <w:pStyle w:val="Footer"/>
            <w:rPr>
              <w:color w:val="767171"/>
              <w:sz w:val="18"/>
              <w:szCs w:val="18"/>
            </w:rPr>
          </w:pPr>
          <w:r>
            <w:rPr>
              <w:color w:val="767171"/>
              <w:sz w:val="18"/>
              <w:szCs w:val="18"/>
            </w:rPr>
            <w:t>ul. Nowe Ogrody 1-6, 80-803 Gdańsk</w:t>
          </w:r>
        </w:p>
        <w:p w:rsidR="002E76CC" w:rsidRDefault="002E76CC">
          <w:pPr>
            <w:pStyle w:val="Footer"/>
            <w:rPr>
              <w:color w:val="767171"/>
              <w:sz w:val="18"/>
              <w:szCs w:val="18"/>
            </w:rPr>
          </w:pPr>
          <w:r>
            <w:rPr>
              <w:color w:val="767171"/>
              <w:sz w:val="18"/>
              <w:szCs w:val="18"/>
            </w:rPr>
            <w:t>Centrala telefoniczna: 58 76 40 100</w:t>
          </w:r>
        </w:p>
        <w:p w:rsidR="002E76CC" w:rsidRDefault="002E76CC">
          <w:pPr>
            <w:pStyle w:val="Footer"/>
            <w:rPr>
              <w:color w:val="767171"/>
              <w:sz w:val="18"/>
              <w:szCs w:val="18"/>
            </w:rPr>
          </w:pPr>
          <w:r>
            <w:rPr>
              <w:color w:val="767171"/>
              <w:sz w:val="18"/>
              <w:szCs w:val="18"/>
            </w:rPr>
            <w:t xml:space="preserve">Dział Zamówień Publicznych: </w:t>
          </w:r>
        </w:p>
        <w:p w:rsidR="002E76CC" w:rsidRDefault="002E76CC">
          <w:pPr>
            <w:pStyle w:val="Footer"/>
            <w:rPr>
              <w:color w:val="767171"/>
              <w:sz w:val="18"/>
              <w:szCs w:val="18"/>
            </w:rPr>
          </w:pPr>
          <w:r>
            <w:rPr>
              <w:color w:val="767171"/>
              <w:sz w:val="18"/>
              <w:szCs w:val="18"/>
            </w:rPr>
            <w:t>Sekretariat Biura Zarządu:</w:t>
          </w:r>
        </w:p>
        <w:p w:rsidR="002E76CC" w:rsidRDefault="002E76CC">
          <w:pPr>
            <w:pStyle w:val="Footer"/>
            <w:rPr>
              <w:color w:val="767171"/>
              <w:sz w:val="18"/>
              <w:szCs w:val="18"/>
            </w:rPr>
          </w:pPr>
          <w:r>
            <w:rPr>
              <w:color w:val="767171"/>
              <w:sz w:val="18"/>
              <w:szCs w:val="18"/>
            </w:rPr>
            <w:t>58 76 40 340, 58 76 40 142, fax 58 30 21 416</w:t>
          </w:r>
        </w:p>
      </w:tc>
      <w:tc>
        <w:tcPr>
          <w:tcW w:w="5000" w:type="dxa"/>
          <w:tcBorders>
            <w:top w:val="nil"/>
            <w:left w:val="nil"/>
            <w:bottom w:val="nil"/>
            <w:right w:val="nil"/>
          </w:tcBorders>
          <w:vAlign w:val="center"/>
        </w:tcPr>
        <w:p w:rsidR="002E76CC" w:rsidRDefault="002E76CC">
          <w:pPr>
            <w:pStyle w:val="Footer"/>
            <w:snapToGrid w:val="0"/>
            <w:jc w:val="right"/>
            <w:rPr>
              <w:color w:val="767171"/>
              <w:sz w:val="18"/>
              <w:szCs w:val="18"/>
            </w:rPr>
          </w:pPr>
          <w:r>
            <w:rPr>
              <w:color w:val="767171"/>
              <w:sz w:val="18"/>
              <w:szCs w:val="18"/>
            </w:rPr>
            <w:t>www.copernicus.gda.pl  sekretariat.kopernik@copernicus.gda.pl</w:t>
          </w:r>
        </w:p>
        <w:p w:rsidR="002E76CC" w:rsidRDefault="002E76CC">
          <w:pPr>
            <w:pStyle w:val="Footer"/>
            <w:jc w:val="right"/>
            <w:rPr>
              <w:color w:val="767171"/>
              <w:sz w:val="18"/>
              <w:szCs w:val="18"/>
            </w:rPr>
          </w:pPr>
          <w:r>
            <w:rPr>
              <w:color w:val="767171"/>
              <w:sz w:val="18"/>
              <w:szCs w:val="18"/>
            </w:rPr>
            <w:t>NIP: 583-316-22-78, REGON: 221964385, KRS: 0000478705</w:t>
          </w:r>
        </w:p>
        <w:p w:rsidR="002E76CC" w:rsidRDefault="002E76CC">
          <w:pPr>
            <w:pStyle w:val="Footer"/>
            <w:jc w:val="right"/>
            <w:rPr>
              <w:color w:val="767171"/>
              <w:sz w:val="18"/>
              <w:szCs w:val="18"/>
            </w:rPr>
          </w:pPr>
          <w:r>
            <w:rPr>
              <w:color w:val="767171"/>
              <w:sz w:val="18"/>
              <w:szCs w:val="18"/>
            </w:rPr>
            <w:t xml:space="preserve">Sąd Rejonowy Gdańsk-Północ w Gdańsku </w:t>
          </w:r>
        </w:p>
        <w:p w:rsidR="002E76CC" w:rsidRDefault="002E76CC">
          <w:pPr>
            <w:pStyle w:val="Footer"/>
            <w:jc w:val="right"/>
            <w:rPr>
              <w:color w:val="767171"/>
              <w:sz w:val="18"/>
              <w:szCs w:val="18"/>
            </w:rPr>
          </w:pPr>
          <w:r>
            <w:rPr>
              <w:color w:val="767171"/>
              <w:sz w:val="18"/>
              <w:szCs w:val="18"/>
            </w:rPr>
            <w:t>Kapitał zakładowy 268 998 000 PLN wpłacony w całości</w:t>
          </w:r>
        </w:p>
        <w:p w:rsidR="002E76CC" w:rsidRDefault="002E76CC">
          <w:pPr>
            <w:pStyle w:val="Footer"/>
            <w:jc w:val="right"/>
            <w:rPr>
              <w:color w:val="767171"/>
              <w:sz w:val="18"/>
              <w:szCs w:val="18"/>
            </w:rPr>
          </w:pPr>
          <w:r>
            <w:rPr>
              <w:color w:val="767171"/>
              <w:sz w:val="18"/>
              <w:szCs w:val="18"/>
            </w:rPr>
            <w:t>Rachunek bankowy: 72 1440 1101 0000 0000 1099 1064</w:t>
          </w:r>
        </w:p>
      </w:tc>
    </w:tr>
  </w:tbl>
  <w:p w:rsidR="002E76CC" w:rsidRDefault="002E76CC">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CC" w:rsidRDefault="002E76CC">
      <w:pPr>
        <w:rPr>
          <w:rFonts w:cs="Arial"/>
        </w:rPr>
      </w:pPr>
      <w:r>
        <w:rPr>
          <w:rFonts w:cs="Arial"/>
        </w:rPr>
        <w:separator/>
      </w:r>
    </w:p>
  </w:footnote>
  <w:footnote w:type="continuationSeparator" w:id="0">
    <w:p w:rsidR="002E76CC" w:rsidRDefault="002E76CC">
      <w:pPr>
        <w:rPr>
          <w:rFonts w:cs="Arial"/>
        </w:rPr>
      </w:pPr>
      <w:r>
        <w:rPr>
          <w:rFonts w:cs="Arial"/>
        </w:rPr>
        <w:continuationSeparator/>
      </w:r>
    </w:p>
  </w:footnote>
  <w:footnote w:id="1">
    <w:p w:rsidR="002E76CC" w:rsidRDefault="002E76CC">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t>Mikroprzedsiębiorstwo: przedsiębiorstwo, które zatrudnia mniej niż 10 osób i którego roczny obrót lub roczna suma bilansowa nie przekracza 2 milionów EUR.</w:t>
      </w:r>
    </w:p>
    <w:p w:rsidR="002E76CC" w:rsidRDefault="002E76CC">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2E76CC" w:rsidRDefault="002E76CC">
      <w:pPr>
        <w:pStyle w:val="Przypisdolny"/>
        <w:spacing w:after="0" w:line="100" w:lineRule="atLeast"/>
        <w:ind w:left="0" w:firstLine="0"/>
        <w:jc w:val="both"/>
        <w:rPr>
          <w:rFonts w:cs="Arial"/>
        </w:rPr>
      </w:pPr>
      <w:r>
        <w:rPr>
          <w:rStyle w:val="DeltaViewInsertion"/>
          <w:rFonts w:ascii="Arial" w:hAnsi="Arial" w:cs="Arial"/>
          <w:b w:val="0"/>
          <w:bCs w:val="0"/>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CC" w:rsidRDefault="002E76CC">
    <w:pPr>
      <w:pStyle w:val="Gwka"/>
      <w:ind w:hanging="709"/>
      <w:rPr>
        <w:rFonts w:ascii="Times New Roman" w:hAnsi="Times New Roman" w:cs="Times New Roman"/>
      </w:rPr>
    </w:pPr>
    <w:r w:rsidRPr="00FD7CEB">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206.25pt;height:38.25pt;visibility:visible">
          <v:imagedata r:id="rId1" o:title=""/>
        </v:shape>
      </w:pict>
    </w:r>
  </w:p>
  <w:p w:rsidR="002E76CC" w:rsidRDefault="002E76CC">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1F"/>
    <w:multiLevelType w:val="hybridMultilevel"/>
    <w:tmpl w:val="69F07C20"/>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1">
    <w:nsid w:val="0BC5265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A4C545B"/>
    <w:multiLevelType w:val="hybridMultilevel"/>
    <w:tmpl w:val="D3E22A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2BE41062"/>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B1F60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403B5E5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406B7C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2A0656"/>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48A768F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6C195746"/>
    <w:multiLevelType w:val="hybridMultilevel"/>
    <w:tmpl w:val="A9EAF5F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6DD66BD3"/>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4"/>
  </w:num>
  <w:num w:numId="5">
    <w:abstractNumId w:val="7"/>
  </w:num>
  <w:num w:numId="6">
    <w:abstractNumId w:val="5"/>
  </w:num>
  <w:num w:numId="7">
    <w:abstractNumId w:val="1"/>
  </w:num>
  <w:num w:numId="8">
    <w:abstractNumId w:val="8"/>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F04"/>
    <w:rsid w:val="0000720B"/>
    <w:rsid w:val="00050EFE"/>
    <w:rsid w:val="00092FE4"/>
    <w:rsid w:val="000B639A"/>
    <w:rsid w:val="000E3FDD"/>
    <w:rsid w:val="000F16AE"/>
    <w:rsid w:val="00122C3E"/>
    <w:rsid w:val="00170302"/>
    <w:rsid w:val="00176003"/>
    <w:rsid w:val="00177A21"/>
    <w:rsid w:val="001A7CC8"/>
    <w:rsid w:val="001B40DF"/>
    <w:rsid w:val="001C6846"/>
    <w:rsid w:val="002479B5"/>
    <w:rsid w:val="00262CD1"/>
    <w:rsid w:val="00262D31"/>
    <w:rsid w:val="002734AF"/>
    <w:rsid w:val="002C7E33"/>
    <w:rsid w:val="002D25DA"/>
    <w:rsid w:val="002E12AA"/>
    <w:rsid w:val="002E3F04"/>
    <w:rsid w:val="002E60DB"/>
    <w:rsid w:val="002E76CC"/>
    <w:rsid w:val="002F0CE5"/>
    <w:rsid w:val="002F4DAB"/>
    <w:rsid w:val="002F6925"/>
    <w:rsid w:val="00316887"/>
    <w:rsid w:val="0031774C"/>
    <w:rsid w:val="00364F21"/>
    <w:rsid w:val="0037124E"/>
    <w:rsid w:val="00391873"/>
    <w:rsid w:val="00392E44"/>
    <w:rsid w:val="003A4C78"/>
    <w:rsid w:val="003D687E"/>
    <w:rsid w:val="003E4DF3"/>
    <w:rsid w:val="003E662D"/>
    <w:rsid w:val="00437564"/>
    <w:rsid w:val="0045038D"/>
    <w:rsid w:val="0045196D"/>
    <w:rsid w:val="00471017"/>
    <w:rsid w:val="0047475B"/>
    <w:rsid w:val="00474F2B"/>
    <w:rsid w:val="004905FF"/>
    <w:rsid w:val="004B7BE1"/>
    <w:rsid w:val="00542CD5"/>
    <w:rsid w:val="00572B27"/>
    <w:rsid w:val="005770F0"/>
    <w:rsid w:val="00591AF3"/>
    <w:rsid w:val="00643831"/>
    <w:rsid w:val="00654C3A"/>
    <w:rsid w:val="006608F6"/>
    <w:rsid w:val="006B0FCA"/>
    <w:rsid w:val="006D1FBE"/>
    <w:rsid w:val="006D5ED3"/>
    <w:rsid w:val="006E5D62"/>
    <w:rsid w:val="006E728F"/>
    <w:rsid w:val="006F69D4"/>
    <w:rsid w:val="00721C57"/>
    <w:rsid w:val="00726D5F"/>
    <w:rsid w:val="00770A63"/>
    <w:rsid w:val="007710AC"/>
    <w:rsid w:val="00785D21"/>
    <w:rsid w:val="007E7C93"/>
    <w:rsid w:val="0080270F"/>
    <w:rsid w:val="00820824"/>
    <w:rsid w:val="008546A1"/>
    <w:rsid w:val="00854D9B"/>
    <w:rsid w:val="00862C77"/>
    <w:rsid w:val="0089101E"/>
    <w:rsid w:val="008B52B1"/>
    <w:rsid w:val="008D2CC4"/>
    <w:rsid w:val="008E1ADA"/>
    <w:rsid w:val="008E2ED2"/>
    <w:rsid w:val="009046A5"/>
    <w:rsid w:val="009175D5"/>
    <w:rsid w:val="009727E6"/>
    <w:rsid w:val="0098378D"/>
    <w:rsid w:val="009C6207"/>
    <w:rsid w:val="009C767A"/>
    <w:rsid w:val="009D5E0F"/>
    <w:rsid w:val="00A622A6"/>
    <w:rsid w:val="00AD5BC0"/>
    <w:rsid w:val="00AE0F9D"/>
    <w:rsid w:val="00B0161C"/>
    <w:rsid w:val="00B2459E"/>
    <w:rsid w:val="00B43F42"/>
    <w:rsid w:val="00B458BC"/>
    <w:rsid w:val="00B8433F"/>
    <w:rsid w:val="00B8568E"/>
    <w:rsid w:val="00BA690E"/>
    <w:rsid w:val="00BC03BC"/>
    <w:rsid w:val="00C14BA2"/>
    <w:rsid w:val="00C44F7A"/>
    <w:rsid w:val="00C56A38"/>
    <w:rsid w:val="00CE5C0A"/>
    <w:rsid w:val="00D17431"/>
    <w:rsid w:val="00E87C70"/>
    <w:rsid w:val="00E96032"/>
    <w:rsid w:val="00EA1144"/>
    <w:rsid w:val="00EB5D5F"/>
    <w:rsid w:val="00EC6855"/>
    <w:rsid w:val="00F038FB"/>
    <w:rsid w:val="00F04C8E"/>
    <w:rsid w:val="00F23C7A"/>
    <w:rsid w:val="00F41035"/>
    <w:rsid w:val="00F91174"/>
    <w:rsid w:val="00FA7533"/>
    <w:rsid w:val="00FB0E86"/>
    <w:rsid w:val="00FB6CB2"/>
    <w:rsid w:val="00FD7C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4"/>
    <w:pPr>
      <w:suppressAutoHyphens/>
      <w:spacing w:after="200" w:line="276" w:lineRule="auto"/>
    </w:pPr>
    <w:rPr>
      <w:rFonts w:ascii="Calibri" w:hAnsi="Calibri" w:cs="Calibri"/>
      <w:lang w:eastAsia="zh-CN"/>
    </w:rPr>
  </w:style>
  <w:style w:type="paragraph" w:styleId="Heading1">
    <w:name w:val="heading 1"/>
    <w:basedOn w:val="Normal"/>
    <w:next w:val="Tretekstu"/>
    <w:link w:val="Heading1Char"/>
    <w:uiPriority w:val="99"/>
    <w:qFormat/>
    <w:rsid w:val="002E3F04"/>
    <w:pPr>
      <w:keepNext/>
      <w:numPr>
        <w:numId w:val="1"/>
      </w:numPr>
      <w:suppressAutoHyphens w:val="0"/>
      <w:spacing w:after="0" w:line="240" w:lineRule="auto"/>
      <w:jc w:val="center"/>
      <w:outlineLvl w:val="0"/>
    </w:pPr>
    <w:rPr>
      <w:rFonts w:ascii="Arial Unicode MS;Times New Roma" w:hAnsi="Arial Unicode MS;Times New Roma" w:cs="Arial Unicode MS;Times New Roma"/>
      <w:b/>
      <w:bCs/>
      <w:sz w:val="48"/>
      <w:szCs w:val="48"/>
    </w:rPr>
  </w:style>
  <w:style w:type="paragraph" w:styleId="Heading2">
    <w:name w:val="heading 2"/>
    <w:basedOn w:val="Normal"/>
    <w:next w:val="Tretekstu"/>
    <w:link w:val="Heading2Char"/>
    <w:uiPriority w:val="99"/>
    <w:qFormat/>
    <w:rsid w:val="002E3F04"/>
    <w:pPr>
      <w:keepNext/>
      <w:numPr>
        <w:ilvl w:val="1"/>
        <w:numId w:val="1"/>
      </w:numPr>
      <w:suppressAutoHyphens w:val="0"/>
      <w:spacing w:after="0" w:line="240" w:lineRule="auto"/>
      <w:outlineLvl w:val="1"/>
    </w:pPr>
    <w:rPr>
      <w:rFonts w:ascii="Arial Unicode MS;Times New Roma" w:hAnsi="Arial Unicode MS;Times New Roma" w:cs="Arial Unicode MS;Times New Roma"/>
      <w:b/>
      <w:bCs/>
      <w:sz w:val="36"/>
      <w:szCs w:val="36"/>
    </w:rPr>
  </w:style>
  <w:style w:type="paragraph" w:styleId="Heading3">
    <w:name w:val="heading 3"/>
    <w:basedOn w:val="Normal"/>
    <w:next w:val="Tretekstu"/>
    <w:link w:val="Heading3Char"/>
    <w:uiPriority w:val="99"/>
    <w:qFormat/>
    <w:rsid w:val="002E3F04"/>
    <w:pPr>
      <w:keepNext/>
      <w:numPr>
        <w:ilvl w:val="2"/>
        <w:numId w:val="1"/>
      </w:numPr>
      <w:shd w:val="clear" w:color="auto" w:fill="FFFFFF"/>
      <w:suppressAutoHyphens w:val="0"/>
      <w:spacing w:after="0" w:line="360" w:lineRule="auto"/>
      <w:jc w:val="both"/>
      <w:outlineLvl w:val="2"/>
    </w:pPr>
    <w:rPr>
      <w:rFonts w:ascii="Arial Unicode MS;Times New Roma" w:hAnsi="Arial Unicode MS;Times New Roma" w:cs="Arial Unicode MS;Times New Roma"/>
      <w:b/>
      <w:bCs/>
      <w:sz w:val="27"/>
      <w:szCs w:val="27"/>
    </w:rPr>
  </w:style>
  <w:style w:type="paragraph" w:styleId="Heading4">
    <w:name w:val="heading 4"/>
    <w:basedOn w:val="Normal"/>
    <w:next w:val="Normal"/>
    <w:link w:val="Heading4Char"/>
    <w:uiPriority w:val="99"/>
    <w:qFormat/>
    <w:rsid w:val="002E3F04"/>
    <w:pPr>
      <w:keepNext/>
      <w:numPr>
        <w:ilvl w:val="3"/>
        <w:numId w:val="1"/>
      </w:numPr>
      <w:spacing w:before="240" w:after="60"/>
      <w:outlineLvl w:val="3"/>
    </w:pPr>
    <w:rPr>
      <w:rFonts w:ascii="Times New Roman" w:hAnsi="Times New Roman" w:cs="Times New Roman"/>
      <w:b/>
      <w:bCs/>
      <w:sz w:val="28"/>
      <w:szCs w:val="28"/>
      <w:lang w:val="de-DE"/>
    </w:rPr>
  </w:style>
  <w:style w:type="paragraph" w:styleId="Heading5">
    <w:name w:val="heading 5"/>
    <w:basedOn w:val="Normal"/>
    <w:next w:val="Tretekstu"/>
    <w:link w:val="Heading5Char"/>
    <w:uiPriority w:val="99"/>
    <w:qFormat/>
    <w:rsid w:val="002E3F04"/>
    <w:pPr>
      <w:keepNext/>
      <w:numPr>
        <w:ilvl w:val="4"/>
        <w:numId w:val="1"/>
      </w:numPr>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Heading6">
    <w:name w:val="heading 6"/>
    <w:basedOn w:val="Normal"/>
    <w:next w:val="Tretekstu"/>
    <w:link w:val="Heading6Char"/>
    <w:uiPriority w:val="99"/>
    <w:qFormat/>
    <w:rsid w:val="002E3F04"/>
    <w:pPr>
      <w:keepNext/>
      <w:numPr>
        <w:ilvl w:val="5"/>
        <w:numId w:val="1"/>
      </w:numPr>
      <w:shd w:val="clear" w:color="auto" w:fill="FFFFFF"/>
      <w:suppressAutoHyphens w:val="0"/>
      <w:spacing w:after="0" w:line="360" w:lineRule="auto"/>
      <w:ind w:right="2982"/>
      <w:jc w:val="both"/>
      <w:outlineLvl w:val="5"/>
    </w:pPr>
    <w:rPr>
      <w:rFonts w:ascii="Arial Unicode MS;Times New Roma" w:hAnsi="Arial Unicode MS;Times New Roma" w:cs="Arial Unicode MS;Times New Roma"/>
      <w:b/>
      <w:bCs/>
      <w:color w:val="00000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F04"/>
    <w:rPr>
      <w:rFonts w:ascii="Cambria" w:hAnsi="Cambria" w:cs="Cambria"/>
      <w:b/>
      <w:bCs/>
      <w:sz w:val="32"/>
      <w:szCs w:val="32"/>
    </w:rPr>
  </w:style>
  <w:style w:type="character" w:customStyle="1" w:styleId="Heading2Char">
    <w:name w:val="Heading 2 Char"/>
    <w:basedOn w:val="DefaultParagraphFont"/>
    <w:link w:val="Heading2"/>
    <w:uiPriority w:val="99"/>
    <w:rsid w:val="002E3F04"/>
    <w:rPr>
      <w:rFonts w:ascii="Cambria" w:hAnsi="Cambria" w:cs="Cambria"/>
      <w:b/>
      <w:bCs/>
      <w:i/>
      <w:iCs/>
      <w:sz w:val="28"/>
      <w:szCs w:val="28"/>
    </w:rPr>
  </w:style>
  <w:style w:type="character" w:customStyle="1" w:styleId="Heading3Char">
    <w:name w:val="Heading 3 Char"/>
    <w:basedOn w:val="DefaultParagraphFont"/>
    <w:link w:val="Heading3"/>
    <w:uiPriority w:val="99"/>
    <w:rsid w:val="002E3F04"/>
    <w:rPr>
      <w:rFonts w:ascii="Cambria" w:hAnsi="Cambria" w:cs="Cambria"/>
      <w:b/>
      <w:bCs/>
      <w:sz w:val="26"/>
      <w:szCs w:val="26"/>
    </w:rPr>
  </w:style>
  <w:style w:type="character" w:customStyle="1" w:styleId="Heading4Char">
    <w:name w:val="Heading 4 Char"/>
    <w:basedOn w:val="DefaultParagraphFont"/>
    <w:link w:val="Heading4"/>
    <w:uiPriority w:val="99"/>
    <w:semiHidden/>
    <w:rsid w:val="00820824"/>
    <w:rPr>
      <w:rFonts w:ascii="Calibri" w:hAnsi="Calibri" w:cs="Calibri"/>
      <w:b/>
      <w:bCs/>
      <w:sz w:val="28"/>
      <w:szCs w:val="28"/>
      <w:lang w:eastAsia="zh-CN"/>
    </w:rPr>
  </w:style>
  <w:style w:type="character" w:customStyle="1" w:styleId="Heading5Char">
    <w:name w:val="Heading 5 Char"/>
    <w:basedOn w:val="DefaultParagraphFont"/>
    <w:link w:val="Heading5"/>
    <w:uiPriority w:val="99"/>
    <w:rsid w:val="002E3F0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2E3F04"/>
    <w:rPr>
      <w:rFonts w:ascii="Times New Roman" w:hAnsi="Times New Roman" w:cs="Times New Roman"/>
      <w:b/>
      <w:bCs/>
    </w:rPr>
  </w:style>
  <w:style w:type="character" w:customStyle="1" w:styleId="WW8Num1z0">
    <w:name w:val="WW8Num1z0"/>
    <w:uiPriority w:val="99"/>
    <w:rsid w:val="002E3F04"/>
    <w:rPr>
      <w:rFonts w:ascii="Times New Roman" w:hAnsi="Times New Roman" w:cs="Times New Roman"/>
    </w:rPr>
  </w:style>
  <w:style w:type="character" w:customStyle="1" w:styleId="WW8Num1z1">
    <w:name w:val="WW8Num1z1"/>
    <w:uiPriority w:val="99"/>
    <w:rsid w:val="002E3F04"/>
  </w:style>
  <w:style w:type="character" w:customStyle="1" w:styleId="WW8Num1z2">
    <w:name w:val="WW8Num1z2"/>
    <w:uiPriority w:val="99"/>
    <w:rsid w:val="002E3F04"/>
  </w:style>
  <w:style w:type="character" w:customStyle="1" w:styleId="WW8Num1z3">
    <w:name w:val="WW8Num1z3"/>
    <w:uiPriority w:val="99"/>
    <w:rsid w:val="002E3F04"/>
  </w:style>
  <w:style w:type="character" w:customStyle="1" w:styleId="WW8Num1z4">
    <w:name w:val="WW8Num1z4"/>
    <w:uiPriority w:val="99"/>
    <w:rsid w:val="002E3F04"/>
  </w:style>
  <w:style w:type="character" w:customStyle="1" w:styleId="WW8Num1z5">
    <w:name w:val="WW8Num1z5"/>
    <w:uiPriority w:val="99"/>
    <w:rsid w:val="002E3F04"/>
  </w:style>
  <w:style w:type="character" w:customStyle="1" w:styleId="WW8Num1z6">
    <w:name w:val="WW8Num1z6"/>
    <w:uiPriority w:val="99"/>
    <w:rsid w:val="002E3F04"/>
  </w:style>
  <w:style w:type="character" w:customStyle="1" w:styleId="WW8Num1z7">
    <w:name w:val="WW8Num1z7"/>
    <w:uiPriority w:val="99"/>
    <w:rsid w:val="002E3F04"/>
  </w:style>
  <w:style w:type="character" w:customStyle="1" w:styleId="WW8Num1z8">
    <w:name w:val="WW8Num1z8"/>
    <w:uiPriority w:val="99"/>
    <w:rsid w:val="002E3F04"/>
  </w:style>
  <w:style w:type="character" w:customStyle="1" w:styleId="WW8Num2z0">
    <w:name w:val="WW8Num2z0"/>
    <w:uiPriority w:val="99"/>
    <w:rsid w:val="002E3F04"/>
    <w:rPr>
      <w:rFonts w:ascii="Times New Roman" w:hAnsi="Times New Roman" w:cs="Times New Roman"/>
    </w:rPr>
  </w:style>
  <w:style w:type="character" w:customStyle="1" w:styleId="WW8Num3z0">
    <w:name w:val="WW8Num3z0"/>
    <w:uiPriority w:val="99"/>
    <w:rsid w:val="002E3F04"/>
    <w:rPr>
      <w:rFonts w:ascii="Times New Roman" w:hAnsi="Times New Roman" w:cs="Times New Roman"/>
    </w:rPr>
  </w:style>
  <w:style w:type="character" w:customStyle="1" w:styleId="WW8Num4z0">
    <w:name w:val="WW8Num4z0"/>
    <w:uiPriority w:val="99"/>
    <w:rsid w:val="002E3F04"/>
    <w:rPr>
      <w:rFonts w:ascii="Times New Roman" w:hAnsi="Times New Roman" w:cs="Times New Roman"/>
    </w:rPr>
  </w:style>
  <w:style w:type="character" w:customStyle="1" w:styleId="WW8Num5z0">
    <w:name w:val="WW8Num5z0"/>
    <w:uiPriority w:val="99"/>
    <w:rsid w:val="002E3F04"/>
    <w:rPr>
      <w:rFonts w:ascii="Times New Roman" w:hAnsi="Times New Roman" w:cs="Times New Roman"/>
    </w:rPr>
  </w:style>
  <w:style w:type="character" w:customStyle="1" w:styleId="WW8Num6z0">
    <w:name w:val="WW8Num6z0"/>
    <w:uiPriority w:val="99"/>
    <w:rsid w:val="002E3F04"/>
    <w:rPr>
      <w:rFonts w:ascii="Times New Roman" w:hAnsi="Times New Roman" w:cs="Times New Roman"/>
    </w:rPr>
  </w:style>
  <w:style w:type="character" w:customStyle="1" w:styleId="WW8Num7z0">
    <w:name w:val="WW8Num7z0"/>
    <w:uiPriority w:val="99"/>
    <w:rsid w:val="002E3F04"/>
    <w:rPr>
      <w:rFonts w:ascii="Times New Roman" w:hAnsi="Times New Roman" w:cs="Times New Roman"/>
      <w:b/>
      <w:bCs/>
      <w:color w:val="000000"/>
      <w:sz w:val="20"/>
      <w:szCs w:val="20"/>
    </w:rPr>
  </w:style>
  <w:style w:type="character" w:customStyle="1" w:styleId="WW8Num7z1">
    <w:name w:val="WW8Num7z1"/>
    <w:uiPriority w:val="99"/>
    <w:rsid w:val="002E3F04"/>
    <w:rPr>
      <w:rFonts w:ascii="Arial" w:hAnsi="Arial" w:cs="Arial"/>
      <w:sz w:val="20"/>
      <w:szCs w:val="20"/>
    </w:rPr>
  </w:style>
  <w:style w:type="character" w:customStyle="1" w:styleId="WW8Num7z2">
    <w:name w:val="WW8Num7z2"/>
    <w:uiPriority w:val="99"/>
    <w:rsid w:val="002E3F04"/>
  </w:style>
  <w:style w:type="character" w:customStyle="1" w:styleId="WW8Num7z3">
    <w:name w:val="WW8Num7z3"/>
    <w:uiPriority w:val="99"/>
    <w:rsid w:val="002E3F04"/>
  </w:style>
  <w:style w:type="character" w:customStyle="1" w:styleId="WW8Num7z4">
    <w:name w:val="WW8Num7z4"/>
    <w:uiPriority w:val="99"/>
    <w:rsid w:val="002E3F04"/>
  </w:style>
  <w:style w:type="character" w:customStyle="1" w:styleId="WW8Num7z5">
    <w:name w:val="WW8Num7z5"/>
    <w:uiPriority w:val="99"/>
    <w:rsid w:val="002E3F04"/>
  </w:style>
  <w:style w:type="character" w:customStyle="1" w:styleId="WW8Num7z6">
    <w:name w:val="WW8Num7z6"/>
    <w:uiPriority w:val="99"/>
    <w:rsid w:val="002E3F04"/>
  </w:style>
  <w:style w:type="character" w:customStyle="1" w:styleId="WW8Num7z7">
    <w:name w:val="WW8Num7z7"/>
    <w:uiPriority w:val="99"/>
    <w:rsid w:val="002E3F04"/>
  </w:style>
  <w:style w:type="character" w:customStyle="1" w:styleId="WW8Num7z8">
    <w:name w:val="WW8Num7z8"/>
    <w:uiPriority w:val="99"/>
    <w:rsid w:val="002E3F04"/>
  </w:style>
  <w:style w:type="character" w:customStyle="1" w:styleId="WW8Num8z0">
    <w:name w:val="WW8Num8z0"/>
    <w:uiPriority w:val="99"/>
    <w:rsid w:val="002E3F04"/>
    <w:rPr>
      <w:rFonts w:ascii="Times New Roman" w:hAnsi="Times New Roman" w:cs="Times New Roman"/>
      <w:color w:val="000000"/>
      <w:spacing w:val="-4"/>
      <w:sz w:val="20"/>
      <w:szCs w:val="20"/>
    </w:rPr>
  </w:style>
  <w:style w:type="character" w:customStyle="1" w:styleId="WW8Num8z1">
    <w:name w:val="WW8Num8z1"/>
    <w:uiPriority w:val="99"/>
    <w:rsid w:val="002E3F04"/>
    <w:rPr>
      <w:rFonts w:ascii="Arial" w:hAnsi="Arial" w:cs="Arial"/>
      <w:sz w:val="20"/>
      <w:szCs w:val="20"/>
    </w:rPr>
  </w:style>
  <w:style w:type="character" w:customStyle="1" w:styleId="WW8Num9z0">
    <w:name w:val="WW8Num9z0"/>
    <w:uiPriority w:val="99"/>
    <w:rsid w:val="002E3F04"/>
    <w:rPr>
      <w:rFonts w:ascii="Tahoma" w:hAnsi="Tahoma" w:cs="Tahoma"/>
      <w:sz w:val="20"/>
      <w:szCs w:val="20"/>
    </w:rPr>
  </w:style>
  <w:style w:type="character" w:customStyle="1" w:styleId="WW8Num10z0">
    <w:name w:val="WW8Num10z0"/>
    <w:uiPriority w:val="99"/>
    <w:rsid w:val="002E3F04"/>
    <w:rPr>
      <w:rFonts w:ascii="Tahoma" w:hAnsi="Tahoma" w:cs="Tahoma"/>
      <w:color w:val="000000"/>
      <w:sz w:val="20"/>
      <w:szCs w:val="20"/>
    </w:rPr>
  </w:style>
  <w:style w:type="character" w:customStyle="1" w:styleId="Absatz-Standardschriftart">
    <w:name w:val="Absatz-Standardschriftart"/>
    <w:uiPriority w:val="99"/>
    <w:rsid w:val="002E3F04"/>
  </w:style>
  <w:style w:type="character" w:customStyle="1" w:styleId="WW-Absatz-Standardschriftart">
    <w:name w:val="WW-Absatz-Standardschriftart"/>
    <w:uiPriority w:val="99"/>
    <w:rsid w:val="002E3F04"/>
  </w:style>
  <w:style w:type="character" w:customStyle="1" w:styleId="WW-Absatz-Standardschriftart1">
    <w:name w:val="WW-Absatz-Standardschriftart1"/>
    <w:uiPriority w:val="99"/>
    <w:rsid w:val="002E3F04"/>
  </w:style>
  <w:style w:type="character" w:customStyle="1" w:styleId="WW-Absatz-Standardschriftart11">
    <w:name w:val="WW-Absatz-Standardschriftart11"/>
    <w:uiPriority w:val="99"/>
    <w:rsid w:val="002E3F04"/>
  </w:style>
  <w:style w:type="character" w:customStyle="1" w:styleId="WW-Absatz-Standardschriftart111">
    <w:name w:val="WW-Absatz-Standardschriftart111"/>
    <w:uiPriority w:val="99"/>
    <w:rsid w:val="002E3F04"/>
  </w:style>
  <w:style w:type="character" w:customStyle="1" w:styleId="WW-Absatz-Standardschriftart1111">
    <w:name w:val="WW-Absatz-Standardschriftart1111"/>
    <w:uiPriority w:val="99"/>
    <w:rsid w:val="002E3F04"/>
  </w:style>
  <w:style w:type="character" w:customStyle="1" w:styleId="WW-Absatz-Standardschriftart11111">
    <w:name w:val="WW-Absatz-Standardschriftart11111"/>
    <w:uiPriority w:val="99"/>
    <w:rsid w:val="002E3F04"/>
  </w:style>
  <w:style w:type="character" w:customStyle="1" w:styleId="WW-Absatz-Standardschriftart111111">
    <w:name w:val="WW-Absatz-Standardschriftart111111"/>
    <w:uiPriority w:val="99"/>
    <w:rsid w:val="002E3F04"/>
  </w:style>
  <w:style w:type="character" w:customStyle="1" w:styleId="WW-Absatz-Standardschriftart1111111">
    <w:name w:val="WW-Absatz-Standardschriftart1111111"/>
    <w:uiPriority w:val="99"/>
    <w:rsid w:val="002E3F04"/>
  </w:style>
  <w:style w:type="character" w:customStyle="1" w:styleId="WW-Absatz-Standardschriftart11111111">
    <w:name w:val="WW-Absatz-Standardschriftart11111111"/>
    <w:uiPriority w:val="99"/>
    <w:rsid w:val="002E3F04"/>
  </w:style>
  <w:style w:type="character" w:customStyle="1" w:styleId="WW-Absatz-Standardschriftart111111111">
    <w:name w:val="WW-Absatz-Standardschriftart111111111"/>
    <w:uiPriority w:val="99"/>
    <w:rsid w:val="002E3F04"/>
  </w:style>
  <w:style w:type="character" w:customStyle="1" w:styleId="WW-Absatz-Standardschriftart1111111111">
    <w:name w:val="WW-Absatz-Standardschriftart1111111111"/>
    <w:uiPriority w:val="99"/>
    <w:rsid w:val="002E3F04"/>
  </w:style>
  <w:style w:type="character" w:customStyle="1" w:styleId="WW-Absatz-Standardschriftart11111111111">
    <w:name w:val="WW-Absatz-Standardschriftart11111111111"/>
    <w:uiPriority w:val="99"/>
    <w:rsid w:val="002E3F04"/>
  </w:style>
  <w:style w:type="character" w:customStyle="1" w:styleId="WW-Absatz-Standardschriftart111111111111">
    <w:name w:val="WW-Absatz-Standardschriftart111111111111"/>
    <w:uiPriority w:val="99"/>
    <w:rsid w:val="002E3F04"/>
  </w:style>
  <w:style w:type="character" w:customStyle="1" w:styleId="WW-Absatz-Standardschriftart1111111111111">
    <w:name w:val="WW-Absatz-Standardschriftart1111111111111"/>
    <w:uiPriority w:val="99"/>
    <w:rsid w:val="002E3F04"/>
  </w:style>
  <w:style w:type="character" w:customStyle="1" w:styleId="WW-Absatz-Standardschriftart11111111111111">
    <w:name w:val="WW-Absatz-Standardschriftart11111111111111"/>
    <w:uiPriority w:val="99"/>
    <w:rsid w:val="002E3F04"/>
  </w:style>
  <w:style w:type="character" w:customStyle="1" w:styleId="WW-Absatz-Standardschriftart111111111111111">
    <w:name w:val="WW-Absatz-Standardschriftart111111111111111"/>
    <w:uiPriority w:val="99"/>
    <w:rsid w:val="002E3F04"/>
  </w:style>
  <w:style w:type="character" w:customStyle="1" w:styleId="WW-Absatz-Standardschriftart1111111111111111">
    <w:name w:val="WW-Absatz-Standardschriftart1111111111111111"/>
    <w:uiPriority w:val="99"/>
    <w:rsid w:val="002E3F04"/>
  </w:style>
  <w:style w:type="character" w:customStyle="1" w:styleId="WW-Absatz-Standardschriftart11111111111111111">
    <w:name w:val="WW-Absatz-Standardschriftart11111111111111111"/>
    <w:uiPriority w:val="99"/>
    <w:rsid w:val="002E3F04"/>
  </w:style>
  <w:style w:type="character" w:customStyle="1" w:styleId="WW-Absatz-Standardschriftart111111111111111111">
    <w:name w:val="WW-Absatz-Standardschriftart111111111111111111"/>
    <w:uiPriority w:val="99"/>
    <w:rsid w:val="002E3F04"/>
  </w:style>
  <w:style w:type="character" w:customStyle="1" w:styleId="WW-Absatz-Standardschriftart1111111111111111111">
    <w:name w:val="WW-Absatz-Standardschriftart1111111111111111111"/>
    <w:uiPriority w:val="99"/>
    <w:rsid w:val="002E3F04"/>
  </w:style>
  <w:style w:type="character" w:customStyle="1" w:styleId="WW-Absatz-Standardschriftart11111111111111111111">
    <w:name w:val="WW-Absatz-Standardschriftart11111111111111111111"/>
    <w:uiPriority w:val="99"/>
    <w:rsid w:val="002E3F04"/>
  </w:style>
  <w:style w:type="character" w:customStyle="1" w:styleId="WW-Absatz-Standardschriftart111111111111111111111">
    <w:name w:val="WW-Absatz-Standardschriftart111111111111111111111"/>
    <w:uiPriority w:val="99"/>
    <w:rsid w:val="002E3F04"/>
  </w:style>
  <w:style w:type="character" w:customStyle="1" w:styleId="WW-Absatz-Standardschriftart1111111111111111111111">
    <w:name w:val="WW-Absatz-Standardschriftart1111111111111111111111"/>
    <w:uiPriority w:val="99"/>
    <w:rsid w:val="002E3F04"/>
  </w:style>
  <w:style w:type="character" w:customStyle="1" w:styleId="WW8Num11z0">
    <w:name w:val="WW8Num11z0"/>
    <w:uiPriority w:val="99"/>
    <w:rsid w:val="002E3F04"/>
    <w:rPr>
      <w:rFonts w:ascii="Times New Roman" w:hAnsi="Times New Roman" w:cs="Times New Roman"/>
    </w:rPr>
  </w:style>
  <w:style w:type="character" w:customStyle="1" w:styleId="WW8Num12z0">
    <w:name w:val="WW8Num12z0"/>
    <w:uiPriority w:val="99"/>
    <w:rsid w:val="002E3F04"/>
    <w:rPr>
      <w:rFonts w:ascii="Tahoma" w:hAnsi="Tahoma" w:cs="Tahoma"/>
      <w:color w:val="000000"/>
      <w:sz w:val="20"/>
      <w:szCs w:val="20"/>
    </w:rPr>
  </w:style>
  <w:style w:type="character" w:customStyle="1" w:styleId="WW8Num15z0">
    <w:name w:val="WW8Num15z0"/>
    <w:uiPriority w:val="99"/>
    <w:rsid w:val="002E3F04"/>
    <w:rPr>
      <w:rFonts w:ascii="Tahoma" w:hAnsi="Tahoma" w:cs="Tahoma"/>
      <w:color w:val="000000"/>
      <w:sz w:val="20"/>
      <w:szCs w:val="20"/>
    </w:rPr>
  </w:style>
  <w:style w:type="character" w:customStyle="1" w:styleId="WW8Num15z2">
    <w:name w:val="WW8Num15z2"/>
    <w:uiPriority w:val="99"/>
    <w:rsid w:val="002E3F04"/>
  </w:style>
  <w:style w:type="character" w:customStyle="1" w:styleId="WW8Num25z0">
    <w:name w:val="WW8Num25z0"/>
    <w:uiPriority w:val="99"/>
    <w:rsid w:val="002E3F04"/>
    <w:rPr>
      <w:rFonts w:ascii="Tahoma" w:hAnsi="Tahoma" w:cs="Tahoma"/>
      <w:color w:val="000000"/>
      <w:sz w:val="20"/>
      <w:szCs w:val="20"/>
    </w:rPr>
  </w:style>
  <w:style w:type="character" w:customStyle="1" w:styleId="WW8Num25z1">
    <w:name w:val="WW8Num25z1"/>
    <w:uiPriority w:val="99"/>
    <w:rsid w:val="002E3F04"/>
    <w:rPr>
      <w:rFonts w:ascii="OpenSymbol;Arial Unicode MS" w:hAnsi="OpenSymbol;Arial Unicode MS" w:cs="OpenSymbol;Arial Unicode MS"/>
    </w:rPr>
  </w:style>
  <w:style w:type="character" w:customStyle="1" w:styleId="WW8Num26z0">
    <w:name w:val="WW8Num26z0"/>
    <w:uiPriority w:val="99"/>
    <w:rsid w:val="002E3F04"/>
    <w:rPr>
      <w:rFonts w:ascii="Tahoma" w:hAnsi="Tahoma" w:cs="Tahoma"/>
      <w:sz w:val="20"/>
      <w:szCs w:val="20"/>
    </w:rPr>
  </w:style>
  <w:style w:type="character" w:customStyle="1" w:styleId="WW8Num26z1">
    <w:name w:val="WW8Num26z1"/>
    <w:uiPriority w:val="99"/>
    <w:rsid w:val="002E3F04"/>
    <w:rPr>
      <w:rFonts w:ascii="Times New Roman" w:hAnsi="Times New Roman" w:cs="Times New Roman"/>
    </w:rPr>
  </w:style>
  <w:style w:type="character" w:customStyle="1" w:styleId="WW8Num27z0">
    <w:name w:val="WW8Num27z0"/>
    <w:uiPriority w:val="99"/>
    <w:rsid w:val="002E3F04"/>
    <w:rPr>
      <w:rFonts w:ascii="Times New Roman" w:hAnsi="Times New Roman" w:cs="Times New Roman"/>
    </w:rPr>
  </w:style>
  <w:style w:type="character" w:customStyle="1" w:styleId="WW8Num27z1">
    <w:name w:val="WW8Num27z1"/>
    <w:uiPriority w:val="99"/>
    <w:rsid w:val="002E3F04"/>
    <w:rPr>
      <w:rFonts w:ascii="OpenSymbol;Arial Unicode MS" w:hAnsi="OpenSymbol;Arial Unicode MS" w:cs="OpenSymbol;Arial Unicode MS"/>
    </w:rPr>
  </w:style>
  <w:style w:type="character" w:customStyle="1" w:styleId="WW8Num28z0">
    <w:name w:val="WW8Num28z0"/>
    <w:uiPriority w:val="99"/>
    <w:rsid w:val="002E3F04"/>
    <w:rPr>
      <w:rFonts w:ascii="Tahoma" w:hAnsi="Tahoma" w:cs="Tahoma"/>
      <w:sz w:val="20"/>
      <w:szCs w:val="20"/>
    </w:rPr>
  </w:style>
  <w:style w:type="character" w:customStyle="1" w:styleId="WW8Num28z1">
    <w:name w:val="WW8Num28z1"/>
    <w:uiPriority w:val="99"/>
    <w:rsid w:val="002E3F04"/>
    <w:rPr>
      <w:rFonts w:ascii="Times New Roman" w:hAnsi="Times New Roman" w:cs="Times New Roman"/>
    </w:rPr>
  </w:style>
  <w:style w:type="character" w:customStyle="1" w:styleId="WW8Num29z0">
    <w:name w:val="WW8Num29z0"/>
    <w:uiPriority w:val="99"/>
    <w:rsid w:val="002E3F04"/>
    <w:rPr>
      <w:rFonts w:ascii="Times New Roman" w:hAnsi="Times New Roman" w:cs="Times New Roman"/>
    </w:rPr>
  </w:style>
  <w:style w:type="character" w:customStyle="1" w:styleId="WW8Num29z1">
    <w:name w:val="WW8Num29z1"/>
    <w:uiPriority w:val="99"/>
    <w:rsid w:val="002E3F04"/>
    <w:rPr>
      <w:rFonts w:ascii="OpenSymbol;Arial Unicode MS" w:hAnsi="OpenSymbol;Arial Unicode MS" w:cs="OpenSymbol;Arial Unicode MS"/>
    </w:rPr>
  </w:style>
  <w:style w:type="character" w:customStyle="1" w:styleId="WW8Num30z0">
    <w:name w:val="WW8Num30z0"/>
    <w:uiPriority w:val="99"/>
    <w:rsid w:val="002E3F04"/>
    <w:rPr>
      <w:rFonts w:ascii="Times New Roman" w:hAnsi="Times New Roman" w:cs="Times New Roman"/>
    </w:rPr>
  </w:style>
  <w:style w:type="character" w:customStyle="1" w:styleId="WW8Num30z1">
    <w:name w:val="WW8Num30z1"/>
    <w:uiPriority w:val="99"/>
    <w:rsid w:val="002E3F04"/>
    <w:rPr>
      <w:rFonts w:ascii="OpenSymbol;Arial Unicode MS" w:hAnsi="OpenSymbol;Arial Unicode MS" w:cs="OpenSymbol;Arial Unicode MS"/>
    </w:rPr>
  </w:style>
  <w:style w:type="character" w:customStyle="1" w:styleId="WW8Num31z0">
    <w:name w:val="WW8Num31z0"/>
    <w:uiPriority w:val="99"/>
    <w:rsid w:val="002E3F04"/>
    <w:rPr>
      <w:rFonts w:ascii="Times New Roman" w:hAnsi="Times New Roman" w:cs="Times New Roman"/>
    </w:rPr>
  </w:style>
  <w:style w:type="character" w:customStyle="1" w:styleId="WW8Num31z1">
    <w:name w:val="WW8Num31z1"/>
    <w:uiPriority w:val="99"/>
    <w:rsid w:val="002E3F04"/>
    <w:rPr>
      <w:rFonts w:ascii="OpenSymbol;Arial Unicode MS" w:hAnsi="OpenSymbol;Arial Unicode MS" w:cs="OpenSymbol;Arial Unicode MS"/>
    </w:rPr>
  </w:style>
  <w:style w:type="character" w:customStyle="1" w:styleId="WW8Num32z0">
    <w:name w:val="WW8Num32z0"/>
    <w:uiPriority w:val="99"/>
    <w:rsid w:val="002E3F04"/>
    <w:rPr>
      <w:rFonts w:ascii="Times New Roman" w:hAnsi="Times New Roman" w:cs="Times New Roman"/>
    </w:rPr>
  </w:style>
  <w:style w:type="character" w:customStyle="1" w:styleId="WW8Num32z1">
    <w:name w:val="WW8Num32z1"/>
    <w:uiPriority w:val="99"/>
    <w:rsid w:val="002E3F04"/>
  </w:style>
  <w:style w:type="character" w:customStyle="1" w:styleId="WW8Num33z0">
    <w:name w:val="WW8Num33z0"/>
    <w:uiPriority w:val="99"/>
    <w:rsid w:val="002E3F04"/>
    <w:rPr>
      <w:rFonts w:ascii="Wingdings 2" w:hAnsi="Wingdings 2" w:cs="Wingdings 2"/>
    </w:rPr>
  </w:style>
  <w:style w:type="character" w:customStyle="1" w:styleId="WW8Num33z1">
    <w:name w:val="WW8Num33z1"/>
    <w:uiPriority w:val="99"/>
    <w:rsid w:val="002E3F04"/>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2E3F04"/>
  </w:style>
  <w:style w:type="character" w:customStyle="1" w:styleId="WW-Absatz-Standardschriftart111111111111111111111111">
    <w:name w:val="WW-Absatz-Standardschriftart111111111111111111111111"/>
    <w:uiPriority w:val="99"/>
    <w:rsid w:val="002E3F04"/>
  </w:style>
  <w:style w:type="character" w:customStyle="1" w:styleId="WW-Absatz-Standardschriftart1111111111111111111111111">
    <w:name w:val="WW-Absatz-Standardschriftart1111111111111111111111111"/>
    <w:uiPriority w:val="99"/>
    <w:rsid w:val="002E3F04"/>
  </w:style>
  <w:style w:type="character" w:customStyle="1" w:styleId="WW-Absatz-Standardschriftart11111111111111111111111111">
    <w:name w:val="WW-Absatz-Standardschriftart11111111111111111111111111"/>
    <w:uiPriority w:val="99"/>
    <w:rsid w:val="002E3F04"/>
  </w:style>
  <w:style w:type="character" w:customStyle="1" w:styleId="WW-Absatz-Standardschriftart111111111111111111111111111">
    <w:name w:val="WW-Absatz-Standardschriftart111111111111111111111111111"/>
    <w:uiPriority w:val="99"/>
    <w:rsid w:val="002E3F04"/>
  </w:style>
  <w:style w:type="character" w:customStyle="1" w:styleId="WW-Absatz-Standardschriftart1111111111111111111111111111">
    <w:name w:val="WW-Absatz-Standardschriftart1111111111111111111111111111"/>
    <w:uiPriority w:val="99"/>
    <w:rsid w:val="002E3F04"/>
  </w:style>
  <w:style w:type="character" w:customStyle="1" w:styleId="WW-Absatz-Standardschriftart11111111111111111111111111111">
    <w:name w:val="WW-Absatz-Standardschriftart11111111111111111111111111111"/>
    <w:uiPriority w:val="99"/>
    <w:rsid w:val="002E3F04"/>
  </w:style>
  <w:style w:type="character" w:customStyle="1" w:styleId="WW-Absatz-Standardschriftart111111111111111111111111111111">
    <w:name w:val="WW-Absatz-Standardschriftart111111111111111111111111111111"/>
    <w:uiPriority w:val="99"/>
    <w:rsid w:val="002E3F04"/>
  </w:style>
  <w:style w:type="character" w:customStyle="1" w:styleId="WW-Absatz-Standardschriftart1111111111111111111111111111111">
    <w:name w:val="WW-Absatz-Standardschriftart1111111111111111111111111111111"/>
    <w:uiPriority w:val="99"/>
    <w:rsid w:val="002E3F04"/>
  </w:style>
  <w:style w:type="character" w:customStyle="1" w:styleId="WW-Absatz-Standardschriftart11111111111111111111111111111111">
    <w:name w:val="WW-Absatz-Standardschriftart11111111111111111111111111111111"/>
    <w:uiPriority w:val="99"/>
    <w:rsid w:val="002E3F04"/>
  </w:style>
  <w:style w:type="character" w:customStyle="1" w:styleId="WW-Absatz-Standardschriftart111111111111111111111111111111111">
    <w:name w:val="WW-Absatz-Standardschriftart111111111111111111111111111111111"/>
    <w:uiPriority w:val="99"/>
    <w:rsid w:val="002E3F04"/>
  </w:style>
  <w:style w:type="character" w:customStyle="1" w:styleId="WW-Absatz-Standardschriftart1111111111111111111111111111111111">
    <w:name w:val="WW-Absatz-Standardschriftart1111111111111111111111111111111111"/>
    <w:uiPriority w:val="99"/>
    <w:rsid w:val="002E3F04"/>
  </w:style>
  <w:style w:type="character" w:customStyle="1" w:styleId="WW8Num6z1">
    <w:name w:val="WW8Num6z1"/>
    <w:uiPriority w:val="99"/>
    <w:rsid w:val="002E3F04"/>
    <w:rPr>
      <w:rFonts w:ascii="Times New Roman" w:hAnsi="Times New Roman" w:cs="Times New Roman"/>
    </w:rPr>
  </w:style>
  <w:style w:type="character" w:customStyle="1" w:styleId="WW8Num8z2">
    <w:name w:val="WW8Num8z2"/>
    <w:uiPriority w:val="99"/>
    <w:rsid w:val="002E3F04"/>
  </w:style>
  <w:style w:type="character" w:customStyle="1" w:styleId="WW8Num8z3">
    <w:name w:val="WW8Num8z3"/>
    <w:uiPriority w:val="99"/>
    <w:rsid w:val="002E3F04"/>
  </w:style>
  <w:style w:type="character" w:customStyle="1" w:styleId="WW8Num9z1">
    <w:name w:val="WW8Num9z1"/>
    <w:uiPriority w:val="99"/>
    <w:rsid w:val="002E3F04"/>
    <w:rPr>
      <w:rFonts w:ascii="Times New Roman" w:hAnsi="Times New Roman" w:cs="Times New Roman"/>
    </w:rPr>
  </w:style>
  <w:style w:type="character" w:customStyle="1" w:styleId="WW8Num9z2">
    <w:name w:val="WW8Num9z2"/>
    <w:uiPriority w:val="99"/>
    <w:rsid w:val="002E3F04"/>
  </w:style>
  <w:style w:type="character" w:customStyle="1" w:styleId="WW8Num9z3">
    <w:name w:val="WW8Num9z3"/>
    <w:uiPriority w:val="99"/>
    <w:rsid w:val="002E3F04"/>
  </w:style>
  <w:style w:type="character" w:customStyle="1" w:styleId="WW8Num4z1">
    <w:name w:val="WW8Num4z1"/>
    <w:uiPriority w:val="99"/>
    <w:rsid w:val="002E3F04"/>
  </w:style>
  <w:style w:type="character" w:customStyle="1" w:styleId="WW8Num4z2">
    <w:name w:val="WW8Num4z2"/>
    <w:uiPriority w:val="99"/>
    <w:rsid w:val="002E3F04"/>
  </w:style>
  <w:style w:type="character" w:customStyle="1" w:styleId="WW8Num4z3">
    <w:name w:val="WW8Num4z3"/>
    <w:uiPriority w:val="99"/>
    <w:rsid w:val="002E3F04"/>
  </w:style>
  <w:style w:type="character" w:customStyle="1" w:styleId="WW8Num4z4">
    <w:name w:val="WW8Num4z4"/>
    <w:uiPriority w:val="99"/>
    <w:rsid w:val="002E3F04"/>
  </w:style>
  <w:style w:type="character" w:customStyle="1" w:styleId="WW8Num4z5">
    <w:name w:val="WW8Num4z5"/>
    <w:uiPriority w:val="99"/>
    <w:rsid w:val="002E3F04"/>
  </w:style>
  <w:style w:type="character" w:customStyle="1" w:styleId="WW8Num4z6">
    <w:name w:val="WW8Num4z6"/>
    <w:uiPriority w:val="99"/>
    <w:rsid w:val="002E3F04"/>
  </w:style>
  <w:style w:type="character" w:customStyle="1" w:styleId="WW8Num4z7">
    <w:name w:val="WW8Num4z7"/>
    <w:uiPriority w:val="99"/>
    <w:rsid w:val="002E3F04"/>
  </w:style>
  <w:style w:type="character" w:customStyle="1" w:styleId="WW8Num4z8">
    <w:name w:val="WW8Num4z8"/>
    <w:uiPriority w:val="99"/>
    <w:rsid w:val="002E3F04"/>
  </w:style>
  <w:style w:type="character" w:customStyle="1" w:styleId="Domylnaczcionkaakapitu3">
    <w:name w:val="Domyślna czcionka akapitu3"/>
    <w:uiPriority w:val="99"/>
    <w:rsid w:val="002E3F04"/>
  </w:style>
  <w:style w:type="character" w:customStyle="1" w:styleId="WW8Num8z4">
    <w:name w:val="WW8Num8z4"/>
    <w:uiPriority w:val="99"/>
    <w:rsid w:val="002E3F04"/>
  </w:style>
  <w:style w:type="character" w:customStyle="1" w:styleId="WW8Num8z5">
    <w:name w:val="WW8Num8z5"/>
    <w:uiPriority w:val="99"/>
    <w:rsid w:val="002E3F04"/>
  </w:style>
  <w:style w:type="character" w:customStyle="1" w:styleId="WW8Num8z6">
    <w:name w:val="WW8Num8z6"/>
    <w:uiPriority w:val="99"/>
    <w:rsid w:val="002E3F04"/>
  </w:style>
  <w:style w:type="character" w:customStyle="1" w:styleId="WW8Num8z7">
    <w:name w:val="WW8Num8z7"/>
    <w:uiPriority w:val="99"/>
    <w:rsid w:val="002E3F04"/>
  </w:style>
  <w:style w:type="character" w:customStyle="1" w:styleId="WW8Num8z8">
    <w:name w:val="WW8Num8z8"/>
    <w:uiPriority w:val="99"/>
    <w:rsid w:val="002E3F04"/>
  </w:style>
  <w:style w:type="character" w:customStyle="1" w:styleId="Domylnaczcionkaakapitu2">
    <w:name w:val="Domyślna czcionka akapitu2"/>
    <w:uiPriority w:val="99"/>
    <w:rsid w:val="002E3F04"/>
  </w:style>
  <w:style w:type="character" w:customStyle="1" w:styleId="WW8Num13z0">
    <w:name w:val="WW8Num13z0"/>
    <w:uiPriority w:val="99"/>
    <w:rsid w:val="002E3F04"/>
    <w:rPr>
      <w:rFonts w:ascii="Times New Roman" w:hAnsi="Times New Roman" w:cs="Times New Roman"/>
    </w:rPr>
  </w:style>
  <w:style w:type="character" w:customStyle="1" w:styleId="WW8Num14z0">
    <w:name w:val="WW8Num14z0"/>
    <w:uiPriority w:val="99"/>
    <w:rsid w:val="002E3F04"/>
    <w:rPr>
      <w:rFonts w:ascii="Times New Roman" w:hAnsi="Times New Roman" w:cs="Times New Roman"/>
    </w:rPr>
  </w:style>
  <w:style w:type="character" w:customStyle="1" w:styleId="WW8Num16z0">
    <w:name w:val="WW8Num16z0"/>
    <w:uiPriority w:val="99"/>
    <w:rsid w:val="002E3F04"/>
    <w:rPr>
      <w:rFonts w:ascii="Times New Roman" w:hAnsi="Times New Roman" w:cs="Times New Roman"/>
    </w:rPr>
  </w:style>
  <w:style w:type="character" w:customStyle="1" w:styleId="WW8Num17z0">
    <w:name w:val="WW8Num17z0"/>
    <w:uiPriority w:val="99"/>
    <w:rsid w:val="002E3F04"/>
    <w:rPr>
      <w:rFonts w:ascii="Times New Roman" w:hAnsi="Times New Roman" w:cs="Times New Roman"/>
    </w:rPr>
  </w:style>
  <w:style w:type="character" w:customStyle="1" w:styleId="WW8Num18z0">
    <w:name w:val="WW8Num18z0"/>
    <w:uiPriority w:val="99"/>
    <w:rsid w:val="002E3F04"/>
    <w:rPr>
      <w:rFonts w:ascii="Times New Roman" w:hAnsi="Times New Roman" w:cs="Times New Roman"/>
    </w:rPr>
  </w:style>
  <w:style w:type="character" w:customStyle="1" w:styleId="WW8Num19z0">
    <w:name w:val="WW8Num19z0"/>
    <w:uiPriority w:val="99"/>
    <w:rsid w:val="002E3F04"/>
    <w:rPr>
      <w:rFonts w:ascii="Times New Roman" w:hAnsi="Times New Roman" w:cs="Times New Roman"/>
    </w:rPr>
  </w:style>
  <w:style w:type="character" w:customStyle="1" w:styleId="WW8Num20z0">
    <w:name w:val="WW8Num20z0"/>
    <w:uiPriority w:val="99"/>
    <w:rsid w:val="002E3F04"/>
    <w:rPr>
      <w:rFonts w:ascii="Tahoma" w:hAnsi="Tahoma" w:cs="Tahoma"/>
      <w:color w:val="000000"/>
      <w:sz w:val="20"/>
      <w:szCs w:val="20"/>
    </w:rPr>
  </w:style>
  <w:style w:type="character" w:customStyle="1" w:styleId="WW8Num21z0">
    <w:name w:val="WW8Num21z0"/>
    <w:uiPriority w:val="99"/>
    <w:rsid w:val="002E3F04"/>
    <w:rPr>
      <w:rFonts w:ascii="Times New Roman" w:hAnsi="Times New Roman" w:cs="Times New Roman"/>
    </w:rPr>
  </w:style>
  <w:style w:type="character" w:customStyle="1" w:styleId="WW8Num22z0">
    <w:name w:val="WW8Num22z0"/>
    <w:uiPriority w:val="99"/>
    <w:rsid w:val="002E3F04"/>
    <w:rPr>
      <w:rFonts w:ascii="Times New Roman" w:hAnsi="Times New Roman" w:cs="Times New Roman"/>
    </w:rPr>
  </w:style>
  <w:style w:type="character" w:customStyle="1" w:styleId="WW8Num23z0">
    <w:name w:val="WW8Num23z0"/>
    <w:uiPriority w:val="99"/>
    <w:rsid w:val="002E3F04"/>
    <w:rPr>
      <w:rFonts w:ascii="Times New Roman" w:hAnsi="Times New Roman" w:cs="Times New Roman"/>
    </w:rPr>
  </w:style>
  <w:style w:type="character" w:customStyle="1" w:styleId="WW8Num24z0">
    <w:name w:val="WW8Num24z0"/>
    <w:uiPriority w:val="99"/>
    <w:rsid w:val="002E3F04"/>
    <w:rPr>
      <w:rFonts w:ascii="Times New Roman" w:hAnsi="Times New Roman" w:cs="Times New Roman"/>
    </w:rPr>
  </w:style>
  <w:style w:type="character" w:customStyle="1" w:styleId="Domylnaczcionkaakapitu1">
    <w:name w:val="Domyślna czcionka akapitu1"/>
    <w:uiPriority w:val="99"/>
    <w:rsid w:val="002E3F04"/>
  </w:style>
  <w:style w:type="character" w:customStyle="1" w:styleId="WW-Absatz-Standardschriftart11111111111111111111111111111111111">
    <w:name w:val="WW-Absatz-Standardschriftart11111111111111111111111111111111111"/>
    <w:uiPriority w:val="99"/>
    <w:rsid w:val="002E3F04"/>
  </w:style>
  <w:style w:type="character" w:customStyle="1" w:styleId="NagwekZnak">
    <w:name w:val="Nagłówek Znak"/>
    <w:uiPriority w:val="99"/>
    <w:rsid w:val="002E3F04"/>
    <w:rPr>
      <w:rFonts w:ascii="Times New Roman" w:hAnsi="Times New Roman" w:cs="Times New Roman"/>
    </w:rPr>
  </w:style>
  <w:style w:type="character" w:customStyle="1" w:styleId="StopkaZnak">
    <w:name w:val="Stopka Znak"/>
    <w:uiPriority w:val="99"/>
    <w:rsid w:val="002E3F04"/>
    <w:rPr>
      <w:rFonts w:ascii="Times New Roman" w:hAnsi="Times New Roman" w:cs="Times New Roman"/>
    </w:rPr>
  </w:style>
  <w:style w:type="character" w:customStyle="1" w:styleId="TekstdymkaZnak">
    <w:name w:val="Tekst dymka Znak"/>
    <w:uiPriority w:val="99"/>
    <w:rsid w:val="002E3F04"/>
    <w:rPr>
      <w:rFonts w:ascii="Tahoma" w:hAnsi="Tahoma" w:cs="Tahoma"/>
      <w:sz w:val="16"/>
      <w:szCs w:val="16"/>
    </w:rPr>
  </w:style>
  <w:style w:type="character" w:customStyle="1" w:styleId="BodyTextChar">
    <w:name w:val="Body Text Char"/>
    <w:uiPriority w:val="99"/>
    <w:rsid w:val="002E3F04"/>
    <w:rPr>
      <w:rFonts w:ascii="Calibri" w:hAnsi="Calibri" w:cs="Calibri"/>
    </w:rPr>
  </w:style>
  <w:style w:type="character" w:customStyle="1" w:styleId="HeaderChar">
    <w:name w:val="Header Char"/>
    <w:uiPriority w:val="99"/>
    <w:rsid w:val="002E3F04"/>
    <w:rPr>
      <w:rFonts w:ascii="Calibri" w:hAnsi="Calibri" w:cs="Calibri"/>
    </w:rPr>
  </w:style>
  <w:style w:type="character" w:customStyle="1" w:styleId="FooterChar">
    <w:name w:val="Footer Char"/>
    <w:uiPriority w:val="99"/>
    <w:rsid w:val="002E3F04"/>
    <w:rPr>
      <w:rFonts w:ascii="Calibri" w:hAnsi="Calibri" w:cs="Calibri"/>
      <w:sz w:val="22"/>
      <w:szCs w:val="22"/>
    </w:rPr>
  </w:style>
  <w:style w:type="character" w:customStyle="1" w:styleId="BalloonTextChar">
    <w:name w:val="Balloon Text Char"/>
    <w:uiPriority w:val="99"/>
    <w:rsid w:val="002E3F04"/>
    <w:rPr>
      <w:rFonts w:ascii="Times New Roman" w:hAnsi="Times New Roman" w:cs="Times New Roman"/>
      <w:sz w:val="2"/>
      <w:szCs w:val="2"/>
    </w:rPr>
  </w:style>
  <w:style w:type="character" w:customStyle="1" w:styleId="czeinternetowe">
    <w:name w:val="Łącze internetowe"/>
    <w:uiPriority w:val="99"/>
    <w:rsid w:val="002E3F04"/>
    <w:rPr>
      <w:rFonts w:ascii="Times New Roman" w:hAnsi="Times New Roman" w:cs="Times New Roman"/>
      <w:color w:val="000000"/>
      <w:u w:val="single"/>
    </w:rPr>
  </w:style>
  <w:style w:type="character" w:customStyle="1" w:styleId="Odwiedzoneczeinternetowe">
    <w:name w:val="Odwiedzone łącze internetowe"/>
    <w:uiPriority w:val="99"/>
    <w:rsid w:val="002E3F04"/>
    <w:rPr>
      <w:rFonts w:ascii="Times New Roman" w:hAnsi="Times New Roman" w:cs="Times New Roman"/>
      <w:color w:val="800080"/>
      <w:u w:val="single"/>
    </w:rPr>
  </w:style>
  <w:style w:type="character" w:customStyle="1" w:styleId="Znakinumeracji">
    <w:name w:val="Znaki numeracji"/>
    <w:uiPriority w:val="99"/>
    <w:rsid w:val="002E3F04"/>
  </w:style>
  <w:style w:type="character" w:customStyle="1" w:styleId="Znakiwypunktowania">
    <w:name w:val="Znaki wypunktowania"/>
    <w:uiPriority w:val="99"/>
    <w:rsid w:val="002E3F04"/>
    <w:rPr>
      <w:rFonts w:ascii="OpenSymbol;Arial Unicode MS" w:hAnsi="OpenSymbol;Arial Unicode MS" w:cs="OpenSymbol;Arial Unicode MS"/>
    </w:rPr>
  </w:style>
  <w:style w:type="character" w:customStyle="1" w:styleId="TekstdymkaZnak1">
    <w:name w:val="Tekst dymka Znak1"/>
    <w:uiPriority w:val="99"/>
    <w:rsid w:val="002E3F04"/>
    <w:rPr>
      <w:rFonts w:ascii="Tahoma" w:hAnsi="Tahoma" w:cs="Tahoma"/>
      <w:sz w:val="16"/>
      <w:szCs w:val="16"/>
    </w:rPr>
  </w:style>
  <w:style w:type="character" w:customStyle="1" w:styleId="FontStyle26">
    <w:name w:val="Font Style26"/>
    <w:uiPriority w:val="99"/>
    <w:rsid w:val="002E3F04"/>
    <w:rPr>
      <w:rFonts w:ascii="Arial Narrow" w:hAnsi="Arial Narrow" w:cs="Arial Narrow"/>
      <w:sz w:val="20"/>
      <w:szCs w:val="20"/>
    </w:rPr>
  </w:style>
  <w:style w:type="character" w:customStyle="1" w:styleId="WW8Num13z1">
    <w:name w:val="WW8Num13z1"/>
    <w:uiPriority w:val="99"/>
    <w:rsid w:val="002E3F04"/>
    <w:rPr>
      <w:rFonts w:ascii="Arial" w:hAnsi="Arial" w:cs="Arial"/>
      <w:sz w:val="20"/>
      <w:szCs w:val="20"/>
    </w:rPr>
  </w:style>
  <w:style w:type="character" w:customStyle="1" w:styleId="WW8Num13z2">
    <w:name w:val="WW8Num13z2"/>
    <w:uiPriority w:val="99"/>
    <w:rsid w:val="002E3F04"/>
  </w:style>
  <w:style w:type="character" w:customStyle="1" w:styleId="WW8Num13z3">
    <w:name w:val="WW8Num13z3"/>
    <w:uiPriority w:val="99"/>
    <w:rsid w:val="002E3F04"/>
  </w:style>
  <w:style w:type="character" w:customStyle="1" w:styleId="WW8Num13z4">
    <w:name w:val="WW8Num13z4"/>
    <w:uiPriority w:val="99"/>
    <w:rsid w:val="002E3F04"/>
  </w:style>
  <w:style w:type="character" w:customStyle="1" w:styleId="WW8Num13z5">
    <w:name w:val="WW8Num13z5"/>
    <w:uiPriority w:val="99"/>
    <w:rsid w:val="002E3F04"/>
  </w:style>
  <w:style w:type="character" w:customStyle="1" w:styleId="WW8Num13z6">
    <w:name w:val="WW8Num13z6"/>
    <w:uiPriority w:val="99"/>
    <w:rsid w:val="002E3F04"/>
  </w:style>
  <w:style w:type="character" w:customStyle="1" w:styleId="WW8Num13z7">
    <w:name w:val="WW8Num13z7"/>
    <w:uiPriority w:val="99"/>
    <w:rsid w:val="002E3F04"/>
  </w:style>
  <w:style w:type="character" w:customStyle="1" w:styleId="WW8Num13z8">
    <w:name w:val="WW8Num13z8"/>
    <w:uiPriority w:val="99"/>
    <w:rsid w:val="002E3F04"/>
  </w:style>
  <w:style w:type="character" w:customStyle="1" w:styleId="WW8Num32z2">
    <w:name w:val="WW8Num32z2"/>
    <w:uiPriority w:val="99"/>
    <w:rsid w:val="002E3F04"/>
  </w:style>
  <w:style w:type="character" w:customStyle="1" w:styleId="WW8Num32z3">
    <w:name w:val="WW8Num32z3"/>
    <w:uiPriority w:val="99"/>
    <w:rsid w:val="002E3F04"/>
  </w:style>
  <w:style w:type="character" w:customStyle="1" w:styleId="WW8Num32z4">
    <w:name w:val="WW8Num32z4"/>
    <w:uiPriority w:val="99"/>
    <w:rsid w:val="002E3F04"/>
  </w:style>
  <w:style w:type="character" w:customStyle="1" w:styleId="WW8Num32z5">
    <w:name w:val="WW8Num32z5"/>
    <w:uiPriority w:val="99"/>
    <w:rsid w:val="002E3F04"/>
  </w:style>
  <w:style w:type="character" w:customStyle="1" w:styleId="WW8Num32z6">
    <w:name w:val="WW8Num32z6"/>
    <w:uiPriority w:val="99"/>
    <w:rsid w:val="002E3F04"/>
  </w:style>
  <w:style w:type="character" w:customStyle="1" w:styleId="WW8Num32z7">
    <w:name w:val="WW8Num32z7"/>
    <w:uiPriority w:val="99"/>
    <w:rsid w:val="002E3F04"/>
  </w:style>
  <w:style w:type="character" w:customStyle="1" w:styleId="WW8Num32z8">
    <w:name w:val="WW8Num32z8"/>
    <w:uiPriority w:val="99"/>
    <w:rsid w:val="002E3F04"/>
  </w:style>
  <w:style w:type="character" w:customStyle="1" w:styleId="WW8Num36z0">
    <w:name w:val="WW8Num36z0"/>
    <w:uiPriority w:val="99"/>
    <w:rsid w:val="002E3F04"/>
    <w:rPr>
      <w:rFonts w:ascii="Arial Narrow" w:hAnsi="Arial Narrow" w:cs="Arial Narrow"/>
      <w:b/>
      <w:bCs/>
      <w:sz w:val="20"/>
      <w:szCs w:val="20"/>
    </w:rPr>
  </w:style>
  <w:style w:type="character" w:customStyle="1" w:styleId="WW8Num36z2">
    <w:name w:val="WW8Num36z2"/>
    <w:uiPriority w:val="99"/>
    <w:rsid w:val="002E3F04"/>
    <w:rPr>
      <w:b/>
      <w:bCs/>
    </w:rPr>
  </w:style>
  <w:style w:type="character" w:customStyle="1" w:styleId="WW8Num36z3">
    <w:name w:val="WW8Num36z3"/>
    <w:uiPriority w:val="99"/>
    <w:rsid w:val="002E3F04"/>
  </w:style>
  <w:style w:type="character" w:customStyle="1" w:styleId="WW8Num36z4">
    <w:name w:val="WW8Num36z4"/>
    <w:uiPriority w:val="99"/>
    <w:rsid w:val="002E3F04"/>
  </w:style>
  <w:style w:type="character" w:customStyle="1" w:styleId="WW8Num36z5">
    <w:name w:val="WW8Num36z5"/>
    <w:uiPriority w:val="99"/>
    <w:rsid w:val="002E3F04"/>
  </w:style>
  <w:style w:type="character" w:customStyle="1" w:styleId="WW8Num36z6">
    <w:name w:val="WW8Num36z6"/>
    <w:uiPriority w:val="99"/>
    <w:rsid w:val="002E3F04"/>
  </w:style>
  <w:style w:type="character" w:customStyle="1" w:styleId="WW8Num36z7">
    <w:name w:val="WW8Num36z7"/>
    <w:uiPriority w:val="99"/>
    <w:rsid w:val="002E3F04"/>
  </w:style>
  <w:style w:type="character" w:customStyle="1" w:styleId="WW8Num36z8">
    <w:name w:val="WW8Num36z8"/>
    <w:uiPriority w:val="99"/>
    <w:rsid w:val="002E3F04"/>
  </w:style>
  <w:style w:type="character" w:customStyle="1" w:styleId="WW8Num19z1">
    <w:name w:val="WW8Num19z1"/>
    <w:uiPriority w:val="99"/>
    <w:rsid w:val="002E3F04"/>
    <w:rPr>
      <w:rFonts w:ascii="Arial Narrow" w:hAnsi="Arial Narrow" w:cs="Arial Narrow"/>
      <w:b/>
      <w:bCs/>
      <w:color w:val="000000"/>
      <w:sz w:val="20"/>
      <w:szCs w:val="20"/>
    </w:rPr>
  </w:style>
  <w:style w:type="character" w:customStyle="1" w:styleId="WW8Num19z2">
    <w:name w:val="WW8Num19z2"/>
    <w:uiPriority w:val="99"/>
    <w:rsid w:val="002E3F04"/>
    <w:rPr>
      <w:rFonts w:ascii="Arial Narrow" w:hAnsi="Arial Narrow" w:cs="Arial Narrow"/>
      <w:sz w:val="20"/>
      <w:szCs w:val="20"/>
    </w:rPr>
  </w:style>
  <w:style w:type="character" w:customStyle="1" w:styleId="WW8Num19z3">
    <w:name w:val="WW8Num19z3"/>
    <w:uiPriority w:val="99"/>
    <w:rsid w:val="002E3F04"/>
    <w:rPr>
      <w:rFonts w:ascii="Arial Narrow" w:hAnsi="Arial Narrow" w:cs="Arial Narrow"/>
      <w:b/>
      <w:bCs/>
      <w:sz w:val="20"/>
      <w:szCs w:val="20"/>
    </w:rPr>
  </w:style>
  <w:style w:type="character" w:customStyle="1" w:styleId="WW8Num19z4">
    <w:name w:val="WW8Num19z4"/>
    <w:uiPriority w:val="99"/>
    <w:rsid w:val="002E3F04"/>
  </w:style>
  <w:style w:type="character" w:customStyle="1" w:styleId="WW8Num19z5">
    <w:name w:val="WW8Num19z5"/>
    <w:uiPriority w:val="99"/>
    <w:rsid w:val="002E3F04"/>
  </w:style>
  <w:style w:type="character" w:customStyle="1" w:styleId="WW8Num19z6">
    <w:name w:val="WW8Num19z6"/>
    <w:uiPriority w:val="99"/>
    <w:rsid w:val="002E3F04"/>
  </w:style>
  <w:style w:type="character" w:customStyle="1" w:styleId="WW8Num19z7">
    <w:name w:val="WW8Num19z7"/>
    <w:uiPriority w:val="99"/>
    <w:rsid w:val="002E3F04"/>
  </w:style>
  <w:style w:type="character" w:customStyle="1" w:styleId="WW8Num19z8">
    <w:name w:val="WW8Num19z8"/>
    <w:uiPriority w:val="99"/>
    <w:rsid w:val="002E3F04"/>
  </w:style>
  <w:style w:type="character" w:customStyle="1" w:styleId="WW8Num22z1">
    <w:name w:val="WW8Num22z1"/>
    <w:uiPriority w:val="99"/>
    <w:rsid w:val="002E3F04"/>
    <w:rPr>
      <w:rFonts w:ascii="Times New Roman" w:hAnsi="Times New Roman" w:cs="Times New Roman"/>
      <w:sz w:val="24"/>
      <w:szCs w:val="24"/>
    </w:rPr>
  </w:style>
  <w:style w:type="character" w:customStyle="1" w:styleId="WW8Num20z1">
    <w:name w:val="WW8Num20z1"/>
    <w:uiPriority w:val="99"/>
    <w:rsid w:val="002E3F04"/>
    <w:rPr>
      <w:b/>
      <w:bCs/>
      <w:sz w:val="23"/>
      <w:szCs w:val="23"/>
    </w:rPr>
  </w:style>
  <w:style w:type="character" w:customStyle="1" w:styleId="Tekstpodstawowy3Znak">
    <w:name w:val="Tekst podstawowy 3 Znak"/>
    <w:uiPriority w:val="99"/>
    <w:rsid w:val="002E3F04"/>
    <w:rPr>
      <w:sz w:val="16"/>
      <w:szCs w:val="16"/>
    </w:rPr>
  </w:style>
  <w:style w:type="character" w:customStyle="1" w:styleId="WW8Num9z4">
    <w:name w:val="WW8Num9z4"/>
    <w:uiPriority w:val="99"/>
    <w:rsid w:val="002E3F04"/>
  </w:style>
  <w:style w:type="character" w:customStyle="1" w:styleId="WW8Num9z5">
    <w:name w:val="WW8Num9z5"/>
    <w:uiPriority w:val="99"/>
    <w:rsid w:val="002E3F04"/>
  </w:style>
  <w:style w:type="character" w:customStyle="1" w:styleId="WW8Num9z6">
    <w:name w:val="WW8Num9z6"/>
    <w:uiPriority w:val="99"/>
    <w:rsid w:val="002E3F04"/>
  </w:style>
  <w:style w:type="character" w:customStyle="1" w:styleId="WW8Num9z7">
    <w:name w:val="WW8Num9z7"/>
    <w:uiPriority w:val="99"/>
    <w:rsid w:val="002E3F04"/>
  </w:style>
  <w:style w:type="character" w:customStyle="1" w:styleId="WW8Num9z8">
    <w:name w:val="WW8Num9z8"/>
    <w:uiPriority w:val="99"/>
    <w:rsid w:val="002E3F04"/>
  </w:style>
  <w:style w:type="character" w:styleId="CommentReference">
    <w:name w:val="annotation reference"/>
    <w:basedOn w:val="DefaultParagraphFont"/>
    <w:uiPriority w:val="99"/>
    <w:semiHidden/>
    <w:rsid w:val="002E3F04"/>
    <w:rPr>
      <w:sz w:val="16"/>
      <w:szCs w:val="16"/>
    </w:rPr>
  </w:style>
  <w:style w:type="character" w:customStyle="1" w:styleId="WW8Num12z2">
    <w:name w:val="WW8Num12z2"/>
    <w:uiPriority w:val="99"/>
    <w:rsid w:val="002E3F04"/>
  </w:style>
  <w:style w:type="character" w:customStyle="1" w:styleId="FontStyle29">
    <w:name w:val="Font Style29"/>
    <w:uiPriority w:val="99"/>
    <w:rsid w:val="002E3F04"/>
    <w:rPr>
      <w:rFonts w:ascii="Calibri" w:hAnsi="Calibri" w:cs="Calibri"/>
      <w:sz w:val="22"/>
      <w:szCs w:val="22"/>
    </w:rPr>
  </w:style>
  <w:style w:type="character" w:customStyle="1" w:styleId="Znakiprzypiswdolnych">
    <w:name w:val="Znaki przypisów dolnych"/>
    <w:uiPriority w:val="99"/>
    <w:rsid w:val="002E3F04"/>
    <w:rPr>
      <w:vertAlign w:val="superscript"/>
    </w:rPr>
  </w:style>
  <w:style w:type="character" w:customStyle="1" w:styleId="Odwoanieprzypisudolnego1">
    <w:name w:val="Odwołanie przypisu dolnego1"/>
    <w:uiPriority w:val="99"/>
    <w:rsid w:val="002E3F04"/>
    <w:rPr>
      <w:vertAlign w:val="superscript"/>
    </w:rPr>
  </w:style>
  <w:style w:type="character" w:customStyle="1" w:styleId="Zakotwiczenieprzypisudolnego">
    <w:name w:val="Zakotwiczenie przypisu dolnego"/>
    <w:uiPriority w:val="99"/>
    <w:rsid w:val="002E3F04"/>
    <w:rPr>
      <w:vertAlign w:val="superscript"/>
    </w:rPr>
  </w:style>
  <w:style w:type="character" w:customStyle="1" w:styleId="Znakiprzypiswkocowych">
    <w:name w:val="Znaki przypisów końcowych"/>
    <w:uiPriority w:val="99"/>
    <w:rsid w:val="002E3F04"/>
    <w:rPr>
      <w:vertAlign w:val="superscript"/>
    </w:rPr>
  </w:style>
  <w:style w:type="character" w:customStyle="1" w:styleId="WW-Znakiprzypiswkocowych">
    <w:name w:val="WW-Znaki przypisów końcowych"/>
    <w:uiPriority w:val="99"/>
    <w:rsid w:val="002E3F04"/>
  </w:style>
  <w:style w:type="character" w:customStyle="1" w:styleId="Zakotwiczenieprzypisukocowego">
    <w:name w:val="Zakotwiczenie przypisu końcowego"/>
    <w:uiPriority w:val="99"/>
    <w:rsid w:val="002E3F04"/>
    <w:rPr>
      <w:vertAlign w:val="superscript"/>
    </w:rPr>
  </w:style>
  <w:style w:type="character" w:customStyle="1" w:styleId="WW8Num23z3">
    <w:name w:val="WW8Num23z3"/>
    <w:uiPriority w:val="99"/>
    <w:rsid w:val="002E3F04"/>
    <w:rPr>
      <w:rFonts w:ascii="Arial Narrow" w:hAnsi="Arial Narrow" w:cs="Arial Narrow"/>
    </w:rPr>
  </w:style>
  <w:style w:type="character" w:customStyle="1" w:styleId="h11">
    <w:name w:val="h11"/>
    <w:basedOn w:val="Domylnaczcionkaakapitu1"/>
    <w:uiPriority w:val="99"/>
    <w:rsid w:val="002E3F04"/>
    <w:rPr>
      <w:rFonts w:ascii="Verdana" w:hAnsi="Verdana" w:cs="Verdana"/>
      <w:b/>
      <w:bCs/>
      <w:sz w:val="14"/>
      <w:szCs w:val="14"/>
    </w:rPr>
  </w:style>
  <w:style w:type="character" w:customStyle="1" w:styleId="WW8Num23z1">
    <w:name w:val="WW8Num23z1"/>
    <w:uiPriority w:val="99"/>
    <w:rsid w:val="002E3F04"/>
    <w:rPr>
      <w:rFonts w:ascii="Courier New" w:hAnsi="Courier New" w:cs="Courier New"/>
    </w:rPr>
  </w:style>
  <w:style w:type="character" w:customStyle="1" w:styleId="WW8Num23z2">
    <w:name w:val="WW8Num23z2"/>
    <w:uiPriority w:val="99"/>
    <w:rsid w:val="002E3F04"/>
    <w:rPr>
      <w:rFonts w:ascii="Wingdings" w:hAnsi="Wingdings" w:cs="Wingdings"/>
    </w:rPr>
  </w:style>
  <w:style w:type="character" w:customStyle="1" w:styleId="WW8Num12z1">
    <w:name w:val="WW8Num12z1"/>
    <w:uiPriority w:val="99"/>
    <w:rsid w:val="002E3F04"/>
    <w:rPr>
      <w:rFonts w:ascii="Tahoma" w:hAnsi="Tahoma" w:cs="Tahoma"/>
      <w:color w:val="000000"/>
      <w:spacing w:val="-2"/>
      <w:sz w:val="20"/>
      <w:szCs w:val="20"/>
    </w:rPr>
  </w:style>
  <w:style w:type="character" w:customStyle="1" w:styleId="WW8Num12z3">
    <w:name w:val="WW8Num12z3"/>
    <w:uiPriority w:val="99"/>
    <w:rsid w:val="002E3F04"/>
  </w:style>
  <w:style w:type="character" w:customStyle="1" w:styleId="WW8Num12z4">
    <w:name w:val="WW8Num12z4"/>
    <w:uiPriority w:val="99"/>
    <w:rsid w:val="002E3F04"/>
  </w:style>
  <w:style w:type="character" w:customStyle="1" w:styleId="WW8Num12z5">
    <w:name w:val="WW8Num12z5"/>
    <w:uiPriority w:val="99"/>
    <w:rsid w:val="002E3F04"/>
  </w:style>
  <w:style w:type="character" w:customStyle="1" w:styleId="WW8Num12z6">
    <w:name w:val="WW8Num12z6"/>
    <w:uiPriority w:val="99"/>
    <w:rsid w:val="002E3F04"/>
  </w:style>
  <w:style w:type="character" w:customStyle="1" w:styleId="WW8Num12z7">
    <w:name w:val="WW8Num12z7"/>
    <w:uiPriority w:val="99"/>
    <w:rsid w:val="002E3F04"/>
  </w:style>
  <w:style w:type="character" w:customStyle="1" w:styleId="WW8Num12z8">
    <w:name w:val="WW8Num12z8"/>
    <w:uiPriority w:val="99"/>
    <w:rsid w:val="002E3F04"/>
  </w:style>
  <w:style w:type="character" w:customStyle="1" w:styleId="FontStyle62">
    <w:name w:val="Font Style62"/>
    <w:uiPriority w:val="99"/>
    <w:rsid w:val="002E3F04"/>
    <w:rPr>
      <w:rFonts w:ascii="Times New Roman" w:hAnsi="Times New Roman" w:cs="Times New Roman"/>
      <w:sz w:val="26"/>
      <w:szCs w:val="26"/>
    </w:rPr>
  </w:style>
  <w:style w:type="character" w:customStyle="1" w:styleId="FontStyle66">
    <w:name w:val="Font Style66"/>
    <w:uiPriority w:val="99"/>
    <w:rsid w:val="002E3F04"/>
    <w:rPr>
      <w:rFonts w:ascii="Times New Roman" w:hAnsi="Times New Roman" w:cs="Times New Roman"/>
      <w:sz w:val="26"/>
      <w:szCs w:val="26"/>
    </w:rPr>
  </w:style>
  <w:style w:type="character" w:customStyle="1" w:styleId="FontStyle58">
    <w:name w:val="Font Style58"/>
    <w:uiPriority w:val="99"/>
    <w:rsid w:val="002E3F04"/>
    <w:rPr>
      <w:rFonts w:ascii="Times New Roman" w:hAnsi="Times New Roman" w:cs="Times New Roman"/>
      <w:b/>
      <w:bCs/>
      <w:sz w:val="26"/>
      <w:szCs w:val="26"/>
    </w:rPr>
  </w:style>
  <w:style w:type="character" w:customStyle="1" w:styleId="FontStyle69">
    <w:name w:val="Font Style69"/>
    <w:uiPriority w:val="99"/>
    <w:rsid w:val="002E3F04"/>
    <w:rPr>
      <w:rFonts w:ascii="Times New Roman" w:hAnsi="Times New Roman" w:cs="Times New Roman"/>
      <w:sz w:val="22"/>
      <w:szCs w:val="22"/>
    </w:rPr>
  </w:style>
  <w:style w:type="character" w:customStyle="1" w:styleId="FontStyle61">
    <w:name w:val="Font Style61"/>
    <w:uiPriority w:val="99"/>
    <w:rsid w:val="002E3F04"/>
    <w:rPr>
      <w:rFonts w:ascii="Times New Roman" w:hAnsi="Times New Roman" w:cs="Times New Roman"/>
      <w:b/>
      <w:bCs/>
      <w:sz w:val="22"/>
      <w:szCs w:val="22"/>
    </w:rPr>
  </w:style>
  <w:style w:type="character" w:customStyle="1" w:styleId="FontStyle63">
    <w:name w:val="Font Style63"/>
    <w:uiPriority w:val="99"/>
    <w:rsid w:val="002E3F04"/>
    <w:rPr>
      <w:rFonts w:ascii="Times New Roman" w:hAnsi="Times New Roman" w:cs="Times New Roman"/>
      <w:sz w:val="22"/>
      <w:szCs w:val="22"/>
    </w:rPr>
  </w:style>
  <w:style w:type="character" w:customStyle="1" w:styleId="FontStyle64">
    <w:name w:val="Font Style64"/>
    <w:basedOn w:val="Domylnaczcionkaakapitu1"/>
    <w:uiPriority w:val="99"/>
    <w:rsid w:val="002E3F04"/>
    <w:rPr>
      <w:rFonts w:ascii="Times New Roman" w:hAnsi="Times New Roman" w:cs="Times New Roman"/>
      <w:sz w:val="22"/>
      <w:szCs w:val="22"/>
    </w:rPr>
  </w:style>
  <w:style w:type="character" w:customStyle="1" w:styleId="FontStyle65">
    <w:name w:val="Font Style65"/>
    <w:basedOn w:val="Domylnaczcionkaakapitu1"/>
    <w:uiPriority w:val="99"/>
    <w:rsid w:val="002E3F04"/>
    <w:rPr>
      <w:rFonts w:ascii="Times New Roman" w:hAnsi="Times New Roman" w:cs="Times New Roman"/>
      <w:i/>
      <w:iCs/>
      <w:sz w:val="22"/>
      <w:szCs w:val="22"/>
    </w:rPr>
  </w:style>
  <w:style w:type="character" w:customStyle="1" w:styleId="FontStyle67">
    <w:name w:val="Font Style67"/>
    <w:basedOn w:val="Domylnaczcionkaakapitu1"/>
    <w:uiPriority w:val="99"/>
    <w:rsid w:val="002E3F04"/>
    <w:rPr>
      <w:rFonts w:ascii="Times New Roman" w:hAnsi="Times New Roman" w:cs="Times New Roman"/>
      <w:b/>
      <w:bCs/>
      <w:i/>
      <w:iCs/>
      <w:sz w:val="22"/>
      <w:szCs w:val="22"/>
    </w:rPr>
  </w:style>
  <w:style w:type="character" w:styleId="FootnoteReference">
    <w:name w:val="footnote reference"/>
    <w:basedOn w:val="DefaultParagraphFont"/>
    <w:uiPriority w:val="99"/>
    <w:semiHidden/>
    <w:rsid w:val="002E3F04"/>
    <w:rPr>
      <w:vertAlign w:val="superscript"/>
    </w:rPr>
  </w:style>
  <w:style w:type="character" w:customStyle="1" w:styleId="DeltaViewInsertion">
    <w:name w:val="DeltaView Insertion"/>
    <w:uiPriority w:val="99"/>
    <w:rsid w:val="002E3F04"/>
    <w:rPr>
      <w:b/>
      <w:bCs/>
      <w:i/>
      <w:iCs/>
      <w:spacing w:val="0"/>
    </w:rPr>
  </w:style>
  <w:style w:type="paragraph" w:styleId="Header">
    <w:name w:val="header"/>
    <w:basedOn w:val="Normal"/>
    <w:next w:val="Tretekstu"/>
    <w:link w:val="HeaderChar1"/>
    <w:uiPriority w:val="99"/>
    <w:rsid w:val="002E3F04"/>
    <w:pPr>
      <w:keepNext/>
      <w:spacing w:before="240" w:after="120"/>
    </w:pPr>
    <w:rPr>
      <w:rFonts w:ascii="Arial" w:hAnsi="Arial" w:cs="Arial"/>
      <w:sz w:val="28"/>
      <w:szCs w:val="28"/>
    </w:rPr>
  </w:style>
  <w:style w:type="character" w:customStyle="1" w:styleId="HeaderChar1">
    <w:name w:val="Header Char1"/>
    <w:basedOn w:val="DefaultParagraphFont"/>
    <w:link w:val="Header"/>
    <w:uiPriority w:val="99"/>
    <w:semiHidden/>
    <w:rsid w:val="00820824"/>
    <w:rPr>
      <w:rFonts w:ascii="Calibri" w:hAnsi="Calibri" w:cs="Calibri"/>
      <w:lang w:eastAsia="zh-CN"/>
    </w:rPr>
  </w:style>
  <w:style w:type="paragraph" w:customStyle="1" w:styleId="Tretekstu">
    <w:name w:val="Treść tekstu"/>
    <w:basedOn w:val="Normal"/>
    <w:uiPriority w:val="99"/>
    <w:rsid w:val="002E3F04"/>
    <w:pPr>
      <w:spacing w:after="120"/>
    </w:pPr>
  </w:style>
  <w:style w:type="paragraph" w:styleId="List">
    <w:name w:val="List"/>
    <w:basedOn w:val="Tretekstu"/>
    <w:uiPriority w:val="99"/>
    <w:rsid w:val="002E3F04"/>
  </w:style>
  <w:style w:type="paragraph" w:styleId="Signature">
    <w:name w:val="Signature"/>
    <w:basedOn w:val="Normal"/>
    <w:link w:val="SignatureChar"/>
    <w:uiPriority w:val="99"/>
    <w:rsid w:val="002E3F04"/>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820824"/>
    <w:rPr>
      <w:rFonts w:ascii="Calibri" w:hAnsi="Calibri" w:cs="Calibri"/>
      <w:lang w:eastAsia="zh-CN"/>
    </w:rPr>
  </w:style>
  <w:style w:type="paragraph" w:customStyle="1" w:styleId="Indeks">
    <w:name w:val="Indeks"/>
    <w:basedOn w:val="Normal"/>
    <w:uiPriority w:val="99"/>
    <w:rsid w:val="002E3F04"/>
    <w:pPr>
      <w:suppressLineNumbers/>
    </w:pPr>
  </w:style>
  <w:style w:type="paragraph" w:customStyle="1" w:styleId="Nagwek4">
    <w:name w:val="Nagłówek4"/>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3">
    <w:name w:val="Podpis3"/>
    <w:basedOn w:val="Normal"/>
    <w:uiPriority w:val="99"/>
    <w:rsid w:val="002E3F04"/>
    <w:pPr>
      <w:suppressLineNumbers/>
      <w:spacing w:before="120" w:after="120"/>
    </w:pPr>
    <w:rPr>
      <w:i/>
      <w:iCs/>
      <w:sz w:val="24"/>
      <w:szCs w:val="24"/>
    </w:rPr>
  </w:style>
  <w:style w:type="paragraph" w:customStyle="1" w:styleId="Nagwek3">
    <w:name w:val="Nagłówek3"/>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2">
    <w:name w:val="Podpis2"/>
    <w:basedOn w:val="Normal"/>
    <w:uiPriority w:val="99"/>
    <w:rsid w:val="002E3F04"/>
    <w:pPr>
      <w:suppressLineNumbers/>
      <w:spacing w:before="120" w:after="120"/>
    </w:pPr>
    <w:rPr>
      <w:i/>
      <w:iCs/>
      <w:sz w:val="24"/>
      <w:szCs w:val="24"/>
    </w:rPr>
  </w:style>
  <w:style w:type="paragraph" w:customStyle="1" w:styleId="Nagwek2">
    <w:name w:val="Nagłówek2"/>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1">
    <w:name w:val="Podpis1"/>
    <w:basedOn w:val="Normal"/>
    <w:uiPriority w:val="99"/>
    <w:rsid w:val="002E3F04"/>
    <w:pPr>
      <w:suppressLineNumbers/>
      <w:spacing w:before="120" w:after="120"/>
    </w:pPr>
    <w:rPr>
      <w:i/>
      <w:iCs/>
      <w:sz w:val="24"/>
      <w:szCs w:val="24"/>
    </w:rPr>
  </w:style>
  <w:style w:type="paragraph" w:customStyle="1" w:styleId="Nagwek1">
    <w:name w:val="Nagłówek1"/>
    <w:basedOn w:val="Normal"/>
    <w:next w:val="Tretekstu"/>
    <w:uiPriority w:val="99"/>
    <w:rsid w:val="002E3F04"/>
    <w:pPr>
      <w:keepNext/>
      <w:spacing w:before="240" w:after="120"/>
    </w:pPr>
    <w:rPr>
      <w:rFonts w:ascii="Liberation Sans;Arial" w:hAnsi="Liberation Sans;Arial" w:cs="Liberation Sans;Arial"/>
      <w:sz w:val="28"/>
      <w:szCs w:val="28"/>
    </w:rPr>
  </w:style>
  <w:style w:type="paragraph" w:customStyle="1" w:styleId="Legenda1">
    <w:name w:val="Legenda1"/>
    <w:basedOn w:val="Normal"/>
    <w:uiPriority w:val="99"/>
    <w:rsid w:val="002E3F04"/>
    <w:pPr>
      <w:suppressLineNumbers/>
      <w:spacing w:before="120" w:after="120"/>
    </w:pPr>
    <w:rPr>
      <w:i/>
      <w:iCs/>
      <w:sz w:val="24"/>
      <w:szCs w:val="24"/>
    </w:rPr>
  </w:style>
  <w:style w:type="paragraph" w:customStyle="1" w:styleId="Gwka">
    <w:name w:val="Główka"/>
    <w:basedOn w:val="Normal"/>
    <w:uiPriority w:val="99"/>
    <w:rsid w:val="002E3F04"/>
    <w:pPr>
      <w:suppressLineNumbers/>
      <w:tabs>
        <w:tab w:val="center" w:pos="4536"/>
        <w:tab w:val="right" w:pos="9072"/>
      </w:tabs>
      <w:spacing w:after="0" w:line="100" w:lineRule="atLeast"/>
    </w:pPr>
  </w:style>
  <w:style w:type="paragraph" w:styleId="Footer">
    <w:name w:val="footer"/>
    <w:basedOn w:val="Normal"/>
    <w:link w:val="FooterChar1"/>
    <w:uiPriority w:val="99"/>
    <w:rsid w:val="002E3F04"/>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semiHidden/>
    <w:rsid w:val="00820824"/>
    <w:rPr>
      <w:rFonts w:ascii="Calibri" w:hAnsi="Calibri" w:cs="Calibri"/>
      <w:lang w:eastAsia="zh-CN"/>
    </w:rPr>
  </w:style>
  <w:style w:type="paragraph" w:styleId="BalloonText">
    <w:name w:val="Balloon Text"/>
    <w:basedOn w:val="Normal"/>
    <w:link w:val="BalloonTextChar1"/>
    <w:uiPriority w:val="99"/>
    <w:semiHidden/>
    <w:rsid w:val="002E3F0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20824"/>
    <w:rPr>
      <w:sz w:val="2"/>
      <w:szCs w:val="2"/>
      <w:lang w:eastAsia="zh-CN"/>
    </w:rPr>
  </w:style>
  <w:style w:type="paragraph" w:customStyle="1" w:styleId="Zawartotabeli">
    <w:name w:val="Zawartość tabeli"/>
    <w:basedOn w:val="Normal"/>
    <w:uiPriority w:val="99"/>
    <w:rsid w:val="002E3F04"/>
    <w:pPr>
      <w:suppressLineNumbers/>
    </w:pPr>
  </w:style>
  <w:style w:type="paragraph" w:customStyle="1" w:styleId="Nagwektabeli">
    <w:name w:val="Nagłówek tabeli"/>
    <w:basedOn w:val="Zawartotabeli"/>
    <w:uiPriority w:val="99"/>
    <w:rsid w:val="002E3F04"/>
    <w:pPr>
      <w:jc w:val="center"/>
    </w:pPr>
    <w:rPr>
      <w:b/>
      <w:bCs/>
    </w:rPr>
  </w:style>
  <w:style w:type="paragraph" w:styleId="NormalWeb">
    <w:name w:val="Normal (Web)"/>
    <w:basedOn w:val="Normal"/>
    <w:uiPriority w:val="99"/>
    <w:rsid w:val="002E3F04"/>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
    <w:uiPriority w:val="99"/>
    <w:rsid w:val="002E3F04"/>
    <w:pPr>
      <w:suppressAutoHyphens w:val="0"/>
      <w:spacing w:before="280" w:after="0" w:line="159" w:lineRule="atLeast"/>
    </w:pPr>
    <w:rPr>
      <w:rFonts w:ascii="Mangal" w:hAnsi="Mangal" w:cs="Mangal"/>
      <w:sz w:val="24"/>
      <w:szCs w:val="24"/>
    </w:rPr>
  </w:style>
  <w:style w:type="paragraph" w:customStyle="1" w:styleId="sdfootnote">
    <w:name w:val="sdfootnote"/>
    <w:basedOn w:val="Normal"/>
    <w:uiPriority w:val="99"/>
    <w:rsid w:val="002E3F04"/>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
    <w:uiPriority w:val="99"/>
    <w:rsid w:val="002E3F04"/>
    <w:pPr>
      <w:spacing w:after="120" w:line="480" w:lineRule="auto"/>
    </w:pPr>
  </w:style>
  <w:style w:type="paragraph" w:customStyle="1" w:styleId="Teksttreci1">
    <w:name w:val="Tekst treści1"/>
    <w:basedOn w:val="Normal"/>
    <w:uiPriority w:val="99"/>
    <w:rsid w:val="002E3F04"/>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
    <w:uiPriority w:val="99"/>
    <w:rsid w:val="002E3F04"/>
    <w:pPr>
      <w:spacing w:after="120"/>
    </w:pPr>
    <w:rPr>
      <w:sz w:val="16"/>
      <w:szCs w:val="16"/>
    </w:rPr>
  </w:style>
  <w:style w:type="paragraph" w:styleId="ListParagraph">
    <w:name w:val="List Paragraph"/>
    <w:basedOn w:val="Normal"/>
    <w:uiPriority w:val="99"/>
    <w:qFormat/>
    <w:rsid w:val="002E3F04"/>
  </w:style>
  <w:style w:type="paragraph" w:customStyle="1" w:styleId="Wcicietrecitekstu">
    <w:name w:val="Wcięcie treści tekstu"/>
    <w:basedOn w:val="Normal"/>
    <w:uiPriority w:val="99"/>
    <w:rsid w:val="002E3F04"/>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
    <w:uiPriority w:val="99"/>
    <w:rsid w:val="002E3F04"/>
    <w:pPr>
      <w:spacing w:after="120"/>
    </w:pPr>
    <w:rPr>
      <w:sz w:val="16"/>
      <w:szCs w:val="16"/>
    </w:rPr>
  </w:style>
  <w:style w:type="paragraph" w:customStyle="1" w:styleId="Default">
    <w:name w:val="Default"/>
    <w:basedOn w:val="Normal"/>
    <w:uiPriority w:val="99"/>
    <w:rsid w:val="002E3F04"/>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
    <w:uiPriority w:val="99"/>
    <w:rsid w:val="002E3F04"/>
    <w:pPr>
      <w:widowControl w:val="0"/>
    </w:pPr>
    <w:rPr>
      <w:sz w:val="28"/>
      <w:szCs w:val="28"/>
    </w:rPr>
  </w:style>
  <w:style w:type="paragraph" w:customStyle="1" w:styleId="Tekstpodstawowywcity3">
    <w:name w:val="Tekst podstawowy wci?ty 3"/>
    <w:basedOn w:val="Normal"/>
    <w:uiPriority w:val="99"/>
    <w:rsid w:val="002E3F04"/>
    <w:pPr>
      <w:ind w:left="720" w:firstLine="1"/>
      <w:jc w:val="both"/>
    </w:pPr>
  </w:style>
  <w:style w:type="paragraph" w:customStyle="1" w:styleId="Tekstpodstawowy33">
    <w:name w:val="Tekst podstawowy 33"/>
    <w:basedOn w:val="Normal"/>
    <w:uiPriority w:val="99"/>
    <w:rsid w:val="002E3F04"/>
    <w:pPr>
      <w:suppressAutoHyphens w:val="0"/>
      <w:spacing w:after="120" w:line="360" w:lineRule="auto"/>
      <w:jc w:val="both"/>
    </w:pPr>
    <w:rPr>
      <w:b/>
      <w:bCs/>
    </w:rPr>
  </w:style>
  <w:style w:type="paragraph" w:customStyle="1" w:styleId="Tekstdugiegocytatu">
    <w:name w:val="Tekst d?ugiego cytatu"/>
    <w:basedOn w:val="Normal"/>
    <w:uiPriority w:val="99"/>
    <w:rsid w:val="002E3F04"/>
    <w:pPr>
      <w:ind w:left="360" w:right="-18" w:firstLine="1"/>
      <w:jc w:val="both"/>
    </w:pPr>
    <w:rPr>
      <w:rFonts w:ascii="Arial" w:hAnsi="Arial" w:cs="Arial"/>
    </w:rPr>
  </w:style>
  <w:style w:type="paragraph" w:customStyle="1" w:styleId="pkt">
    <w:name w:val="pkt"/>
    <w:basedOn w:val="Normal"/>
    <w:uiPriority w:val="99"/>
    <w:rsid w:val="002E3F04"/>
    <w:pPr>
      <w:suppressAutoHyphens w:val="0"/>
      <w:spacing w:before="60" w:after="60"/>
      <w:ind w:left="851" w:hanging="295"/>
      <w:jc w:val="both"/>
    </w:pPr>
  </w:style>
  <w:style w:type="paragraph" w:customStyle="1" w:styleId="WW-Tekstpodstawowywcity3">
    <w:name w:val="WW-Tekst podstawowy wcięty 3"/>
    <w:basedOn w:val="Normal"/>
    <w:uiPriority w:val="99"/>
    <w:rsid w:val="002E3F04"/>
    <w:pPr>
      <w:ind w:left="851" w:hanging="709"/>
      <w:jc w:val="both"/>
    </w:pPr>
  </w:style>
  <w:style w:type="paragraph" w:customStyle="1" w:styleId="ZnakZnak1">
    <w:name w:val="Znak Znak1"/>
    <w:basedOn w:val="Normal"/>
    <w:uiPriority w:val="99"/>
    <w:rsid w:val="002E3F04"/>
    <w:pPr>
      <w:suppressAutoHyphens w:val="0"/>
      <w:spacing w:after="0" w:line="240" w:lineRule="auto"/>
    </w:pPr>
    <w:rPr>
      <w:rFonts w:ascii="Arial" w:hAnsi="Arial" w:cs="Arial"/>
      <w:sz w:val="24"/>
      <w:szCs w:val="24"/>
    </w:rPr>
  </w:style>
  <w:style w:type="paragraph" w:styleId="CommentText">
    <w:name w:val="annotation text"/>
    <w:basedOn w:val="Normal"/>
    <w:link w:val="CommentTextChar"/>
    <w:uiPriority w:val="99"/>
    <w:semiHidden/>
    <w:rsid w:val="002E3F04"/>
    <w:rPr>
      <w:sz w:val="20"/>
      <w:szCs w:val="20"/>
    </w:rPr>
  </w:style>
  <w:style w:type="character" w:customStyle="1" w:styleId="CommentTextChar">
    <w:name w:val="Comment Text Char"/>
    <w:basedOn w:val="DefaultParagraphFont"/>
    <w:link w:val="CommentText"/>
    <w:uiPriority w:val="99"/>
    <w:semiHidden/>
    <w:rsid w:val="00820824"/>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2E3F04"/>
    <w:rPr>
      <w:b/>
      <w:bCs/>
    </w:rPr>
  </w:style>
  <w:style w:type="character" w:customStyle="1" w:styleId="CommentSubjectChar">
    <w:name w:val="Comment Subject Char"/>
    <w:basedOn w:val="CommentTextChar"/>
    <w:link w:val="CommentSubject"/>
    <w:uiPriority w:val="99"/>
    <w:semiHidden/>
    <w:rsid w:val="00820824"/>
    <w:rPr>
      <w:b/>
      <w:bCs/>
    </w:rPr>
  </w:style>
  <w:style w:type="paragraph" w:styleId="BodyTextIndent2">
    <w:name w:val="Body Text Indent 2"/>
    <w:basedOn w:val="Normal"/>
    <w:link w:val="BodyTextIndent2Char"/>
    <w:uiPriority w:val="99"/>
    <w:rsid w:val="002E3F04"/>
    <w:pPr>
      <w:spacing w:line="360" w:lineRule="auto"/>
      <w:ind w:left="720" w:hanging="380"/>
      <w:jc w:val="both"/>
    </w:pPr>
    <w:rPr>
      <w:b/>
      <w:bCs/>
    </w:rPr>
  </w:style>
  <w:style w:type="character" w:customStyle="1" w:styleId="BodyTextIndent2Char">
    <w:name w:val="Body Text Indent 2 Char"/>
    <w:basedOn w:val="DefaultParagraphFont"/>
    <w:link w:val="BodyTextIndent2"/>
    <w:uiPriority w:val="99"/>
    <w:semiHidden/>
    <w:rsid w:val="00820824"/>
    <w:rPr>
      <w:rFonts w:ascii="Calibri" w:hAnsi="Calibri" w:cs="Calibri"/>
      <w:lang w:eastAsia="zh-CN"/>
    </w:rPr>
  </w:style>
  <w:style w:type="paragraph" w:styleId="Title">
    <w:name w:val="Title"/>
    <w:basedOn w:val="Normal"/>
    <w:next w:val="Tretekstu"/>
    <w:link w:val="TitleChar"/>
    <w:uiPriority w:val="99"/>
    <w:qFormat/>
    <w:rsid w:val="002E3F04"/>
    <w:pPr>
      <w:keepNext/>
      <w:spacing w:before="240" w:after="120" w:line="100" w:lineRule="atLeast"/>
    </w:pPr>
    <w:rPr>
      <w:rFonts w:ascii="Luxi Sans;Arial" w:hAnsi="Luxi Sans;Arial" w:cs="Luxi Sans;Arial"/>
      <w:sz w:val="28"/>
      <w:szCs w:val="28"/>
    </w:rPr>
  </w:style>
  <w:style w:type="character" w:customStyle="1" w:styleId="TitleChar">
    <w:name w:val="Title Char"/>
    <w:basedOn w:val="DefaultParagraphFont"/>
    <w:link w:val="Title"/>
    <w:uiPriority w:val="99"/>
    <w:rsid w:val="00820824"/>
    <w:rPr>
      <w:rFonts w:ascii="Cambria" w:hAnsi="Cambria" w:cs="Cambria"/>
      <w:b/>
      <w:bCs/>
      <w:kern w:val="28"/>
      <w:sz w:val="32"/>
      <w:szCs w:val="32"/>
      <w:lang w:eastAsia="zh-CN"/>
    </w:rPr>
  </w:style>
  <w:style w:type="paragraph" w:styleId="Subtitle">
    <w:name w:val="Subtitle"/>
    <w:basedOn w:val="Normal"/>
    <w:next w:val="Tretekstu"/>
    <w:link w:val="SubtitleChar"/>
    <w:uiPriority w:val="99"/>
    <w:qFormat/>
    <w:rsid w:val="002E3F04"/>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rsid w:val="00820824"/>
    <w:rPr>
      <w:rFonts w:ascii="Cambria" w:hAnsi="Cambria" w:cs="Cambria"/>
      <w:sz w:val="24"/>
      <w:szCs w:val="24"/>
      <w:lang w:eastAsia="zh-CN"/>
    </w:rPr>
  </w:style>
  <w:style w:type="paragraph" w:customStyle="1" w:styleId="Tekstwstpniesformatowany">
    <w:name w:val="Tekst wstępnie sformatowany"/>
    <w:basedOn w:val="Normal"/>
    <w:uiPriority w:val="99"/>
    <w:rsid w:val="002E3F04"/>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
    <w:uiPriority w:val="99"/>
    <w:rsid w:val="002E3F04"/>
    <w:pPr>
      <w:spacing w:after="240"/>
    </w:pPr>
    <w:rPr>
      <w:rFonts w:ascii="Times New Roman" w:hAnsi="Times New Roman" w:cs="Times New Roman"/>
      <w:sz w:val="20"/>
      <w:szCs w:val="20"/>
    </w:rPr>
  </w:style>
  <w:style w:type="paragraph" w:customStyle="1" w:styleId="Podpunkt">
    <w:name w:val="Podpunkt"/>
    <w:basedOn w:val="Normal"/>
    <w:uiPriority w:val="99"/>
    <w:rsid w:val="002E3F04"/>
    <w:pPr>
      <w:jc w:val="both"/>
    </w:pPr>
    <w:rPr>
      <w:rFonts w:ascii="Times New Roman" w:hAnsi="Times New Roman" w:cs="Times New Roman"/>
      <w:sz w:val="20"/>
      <w:szCs w:val="20"/>
    </w:rPr>
  </w:style>
  <w:style w:type="paragraph" w:customStyle="1" w:styleId="Akapitzlist">
    <w:name w:val="Akapit z listą"/>
    <w:basedOn w:val="Normal"/>
    <w:uiPriority w:val="99"/>
    <w:rsid w:val="002E3F04"/>
    <w:pPr>
      <w:ind w:left="708"/>
    </w:pPr>
  </w:style>
  <w:style w:type="paragraph" w:customStyle="1" w:styleId="Standard">
    <w:name w:val="Standard"/>
    <w:uiPriority w:val="99"/>
    <w:rsid w:val="002E3F04"/>
    <w:pPr>
      <w:suppressAutoHyphens/>
      <w:textAlignment w:val="baseline"/>
    </w:pPr>
    <w:rPr>
      <w:rFonts w:cs="Times New Roman"/>
      <w:sz w:val="24"/>
      <w:szCs w:val="24"/>
      <w:lang w:eastAsia="zh-CN"/>
    </w:rPr>
  </w:style>
  <w:style w:type="paragraph" w:customStyle="1" w:styleId="WW-Tekstpodstawowy3">
    <w:name w:val="WW-Tekst podstawowy 3"/>
    <w:basedOn w:val="Normal"/>
    <w:uiPriority w:val="99"/>
    <w:rsid w:val="002E3F04"/>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
    <w:uiPriority w:val="99"/>
    <w:rsid w:val="002E3F04"/>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
    <w:uiPriority w:val="99"/>
    <w:rsid w:val="002E3F04"/>
    <w:pPr>
      <w:spacing w:after="120" w:line="480" w:lineRule="auto"/>
      <w:ind w:left="283"/>
    </w:pPr>
    <w:rPr>
      <w:rFonts w:ascii="Times New Roman" w:hAnsi="Times New Roman" w:cs="Times New Roman"/>
      <w:sz w:val="24"/>
      <w:szCs w:val="24"/>
    </w:rPr>
  </w:style>
  <w:style w:type="paragraph" w:customStyle="1" w:styleId="Przypisdolny">
    <w:name w:val="Przypis dolny"/>
    <w:basedOn w:val="Normal"/>
    <w:uiPriority w:val="99"/>
    <w:rsid w:val="002E3F04"/>
    <w:pPr>
      <w:suppressLineNumbers/>
      <w:ind w:left="283" w:hanging="283"/>
    </w:pPr>
    <w:rPr>
      <w:sz w:val="20"/>
      <w:szCs w:val="20"/>
    </w:rPr>
  </w:style>
  <w:style w:type="paragraph" w:customStyle="1" w:styleId="NormalnyWeb12">
    <w:name w:val="Normalny (Web)12"/>
    <w:basedOn w:val="Normal"/>
    <w:uiPriority w:val="99"/>
    <w:rsid w:val="002E3F04"/>
    <w:pPr>
      <w:suppressAutoHyphens w:val="0"/>
      <w:spacing w:line="168" w:lineRule="atLeast"/>
    </w:pPr>
    <w:rPr>
      <w:color w:val="534E40"/>
    </w:rPr>
  </w:style>
  <w:style w:type="paragraph" w:customStyle="1" w:styleId="Zawartoramki">
    <w:name w:val="Zawartość ramki"/>
    <w:basedOn w:val="Tretekstu"/>
    <w:uiPriority w:val="99"/>
    <w:rsid w:val="002E3F04"/>
  </w:style>
  <w:style w:type="paragraph" w:customStyle="1" w:styleId="Style10">
    <w:name w:val="Style10"/>
    <w:basedOn w:val="Normal"/>
    <w:uiPriority w:val="99"/>
    <w:rsid w:val="002E3F04"/>
    <w:pPr>
      <w:widowControl w:val="0"/>
      <w:autoSpaceDE w:val="0"/>
      <w:spacing w:line="278" w:lineRule="exact"/>
      <w:jc w:val="center"/>
    </w:pPr>
  </w:style>
  <w:style w:type="paragraph" w:customStyle="1" w:styleId="Style51">
    <w:name w:val="Style51"/>
    <w:basedOn w:val="Normal"/>
    <w:uiPriority w:val="99"/>
    <w:rsid w:val="002E3F04"/>
    <w:pPr>
      <w:widowControl w:val="0"/>
      <w:autoSpaceDE w:val="0"/>
      <w:spacing w:line="274" w:lineRule="exact"/>
      <w:ind w:hanging="511"/>
    </w:pPr>
  </w:style>
  <w:style w:type="paragraph" w:customStyle="1" w:styleId="Style15">
    <w:name w:val="Style15"/>
    <w:basedOn w:val="Normal"/>
    <w:uiPriority w:val="99"/>
    <w:rsid w:val="002E3F04"/>
    <w:pPr>
      <w:widowControl w:val="0"/>
      <w:autoSpaceDE w:val="0"/>
    </w:pPr>
  </w:style>
  <w:style w:type="paragraph" w:customStyle="1" w:styleId="Style48">
    <w:name w:val="Style48"/>
    <w:basedOn w:val="Normal"/>
    <w:uiPriority w:val="99"/>
    <w:rsid w:val="002E3F04"/>
    <w:pPr>
      <w:widowControl w:val="0"/>
      <w:autoSpaceDE w:val="0"/>
    </w:pPr>
  </w:style>
  <w:style w:type="paragraph" w:customStyle="1" w:styleId="Style8">
    <w:name w:val="Style8"/>
    <w:basedOn w:val="Normal"/>
    <w:uiPriority w:val="99"/>
    <w:rsid w:val="002E3F04"/>
    <w:pPr>
      <w:widowControl w:val="0"/>
      <w:autoSpaceDE w:val="0"/>
      <w:jc w:val="both"/>
    </w:pPr>
  </w:style>
  <w:style w:type="paragraph" w:customStyle="1" w:styleId="Style32">
    <w:name w:val="Style32"/>
    <w:basedOn w:val="Normal"/>
    <w:uiPriority w:val="99"/>
    <w:rsid w:val="002E3F04"/>
    <w:pPr>
      <w:widowControl w:val="0"/>
      <w:autoSpaceDE w:val="0"/>
      <w:spacing w:line="281" w:lineRule="exact"/>
    </w:pPr>
  </w:style>
  <w:style w:type="paragraph" w:customStyle="1" w:styleId="Style19">
    <w:name w:val="Style19"/>
    <w:basedOn w:val="Normal"/>
    <w:uiPriority w:val="99"/>
    <w:rsid w:val="002E3F04"/>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2E3F04"/>
    <w:pPr>
      <w:widowControl w:val="0"/>
      <w:suppressAutoHyphens/>
    </w:pPr>
    <w:rPr>
      <w:rFonts w:cs="Times New Roman"/>
      <w:sz w:val="24"/>
      <w:szCs w:val="24"/>
    </w:rPr>
  </w:style>
  <w:style w:type="paragraph" w:customStyle="1" w:styleId="1">
    <w:name w:val="1"/>
    <w:basedOn w:val="Normal"/>
    <w:uiPriority w:val="99"/>
    <w:rsid w:val="002F6925"/>
    <w:pPr>
      <w:suppressAutoHyphens w:val="0"/>
      <w:spacing w:after="0" w:line="240" w:lineRule="auto"/>
    </w:pPr>
    <w:rPr>
      <w:rFonts w:ascii="Arial" w:hAnsi="Arial" w:cs="Arial"/>
      <w:sz w:val="24"/>
      <w:szCs w:val="24"/>
      <w:lang w:eastAsia="pl-PL"/>
    </w:rPr>
  </w:style>
  <w:style w:type="paragraph" w:customStyle="1" w:styleId="Style6">
    <w:name w:val="Style6"/>
    <w:basedOn w:val="Normal"/>
    <w:uiPriority w:val="99"/>
    <w:rsid w:val="00B0161C"/>
    <w:pPr>
      <w:widowControl w:val="0"/>
      <w:suppressAutoHyphens w:val="0"/>
      <w:autoSpaceDE w:val="0"/>
      <w:spacing w:after="0" w:line="274" w:lineRule="exact"/>
      <w:jc w:val="both"/>
    </w:pPr>
    <w:rPr>
      <w:rFonts w:ascii="Times New Roman" w:hAnsi="Times New Roman" w:cs="Times New Roman"/>
      <w:sz w:val="24"/>
      <w:szCs w:val="24"/>
      <w:lang w:eastAsia="ar-SA"/>
    </w:rPr>
  </w:style>
  <w:style w:type="character" w:customStyle="1" w:styleId="FontStyle379">
    <w:name w:val="Font Style379"/>
    <w:basedOn w:val="DefaultParagraphFont"/>
    <w:uiPriority w:val="99"/>
    <w:rsid w:val="00B0161C"/>
  </w:style>
  <w:style w:type="paragraph" w:customStyle="1" w:styleId="Bezodstpw">
    <w:name w:val="Bez odstępów"/>
    <w:basedOn w:val="Normal"/>
    <w:link w:val="BezodstpwZnak"/>
    <w:uiPriority w:val="99"/>
    <w:rsid w:val="00B0161C"/>
    <w:pPr>
      <w:suppressAutoHyphens w:val="0"/>
      <w:spacing w:after="0" w:line="240" w:lineRule="auto"/>
    </w:pPr>
    <w:rPr>
      <w:rFonts w:ascii="Cambria" w:hAnsi="Cambria" w:cs="Cambria"/>
      <w:lang w:val="en-US" w:eastAsia="en-US"/>
    </w:rPr>
  </w:style>
  <w:style w:type="character" w:customStyle="1" w:styleId="BezodstpwZnak">
    <w:name w:val="Bez odstępów Znak"/>
    <w:link w:val="Bezodstpw"/>
    <w:uiPriority w:val="99"/>
    <w:rsid w:val="00B0161C"/>
    <w:rPr>
      <w:rFonts w:ascii="Cambria" w:eastAsia="SimSun"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403</TotalTime>
  <Pages>27</Pages>
  <Words>7992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subject/>
  <dc:creator>Ministerstwo Zdrowia</dc:creator>
  <cp:keywords/>
  <dc:description/>
  <cp:lastModifiedBy>ZAMPUB</cp:lastModifiedBy>
  <cp:revision>6</cp:revision>
  <cp:lastPrinted>2018-08-20T07:00:00Z</cp:lastPrinted>
  <dcterms:created xsi:type="dcterms:W3CDTF">2018-08-14T12:56:00Z</dcterms:created>
  <dcterms:modified xsi:type="dcterms:W3CDTF">2018-08-20T10:28:00Z</dcterms:modified>
</cp:coreProperties>
</file>