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79" w:rsidRPr="00591D13" w:rsidRDefault="003A3779" w:rsidP="003A3779">
      <w:pPr>
        <w:jc w:val="both"/>
        <w:rPr>
          <w:b/>
          <w:sz w:val="28"/>
          <w:szCs w:val="28"/>
          <w:u w:val="single"/>
        </w:rPr>
      </w:pPr>
      <w:r w:rsidRPr="00591D13">
        <w:rPr>
          <w:b/>
          <w:sz w:val="28"/>
          <w:szCs w:val="28"/>
          <w:u w:val="single"/>
        </w:rPr>
        <w:t>Do</w:t>
      </w:r>
      <w:r>
        <w:rPr>
          <w:b/>
          <w:sz w:val="28"/>
          <w:szCs w:val="28"/>
          <w:u w:val="single"/>
        </w:rPr>
        <w:t>k</w:t>
      </w:r>
      <w:r w:rsidRPr="00591D13">
        <w:rPr>
          <w:b/>
          <w:sz w:val="28"/>
          <w:szCs w:val="28"/>
          <w:u w:val="single"/>
        </w:rPr>
        <w:t>umentacja powykonawcza</w:t>
      </w:r>
      <w:r w:rsidR="00472CD7">
        <w:rPr>
          <w:b/>
          <w:sz w:val="28"/>
          <w:szCs w:val="28"/>
          <w:u w:val="single"/>
        </w:rPr>
        <w:t>:</w:t>
      </w:r>
    </w:p>
    <w:p w:rsidR="003A3779" w:rsidRPr="00591D13" w:rsidRDefault="003A3779" w:rsidP="003A3779">
      <w:pPr>
        <w:pStyle w:val="Akapitzlist"/>
        <w:numPr>
          <w:ilvl w:val="0"/>
          <w:numId w:val="5"/>
        </w:numPr>
        <w:jc w:val="both"/>
      </w:pPr>
      <w:r w:rsidRPr="00591D13">
        <w:rPr>
          <w:b/>
        </w:rPr>
        <w:t xml:space="preserve">Dokumentacja </w:t>
      </w:r>
      <w:r>
        <w:rPr>
          <w:b/>
        </w:rPr>
        <w:t>formalno-prawna – 1 egzemplarz</w:t>
      </w:r>
    </w:p>
    <w:p w:rsidR="003A3779" w:rsidRDefault="003A3779" w:rsidP="003A3779">
      <w:pPr>
        <w:jc w:val="both"/>
      </w:pPr>
      <w:r>
        <w:t>Wykonawca sporządzi  dokumentację formalno-prawną budowy jako osobny segregator lub zestaw segregatorów, w której zamieści wszelkie dokumenty formalno-prawne związane z prowadzoną inwestycją i jej odbiorami. Dokumentacja ta zawierać będzie między innymi  :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 xml:space="preserve">Pozwolenie na budowę 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Pozwolenia i decyzje Konserwatorskie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Pisma, Uzgodnienia itp. z  Zarządu Dróg i Zieleni (jeśli takowe są wymagane)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Dzienniki budowy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Świadectwa Charakterystyki Energetycznej Budynku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Zawiadomienia do PINB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Wszelkie niezbędne oświadczenia kierownika budowy i kierowników branżowych ( między innymi o przejęciu obowiązków kierownika, o zakończeniu prac, o wykonaniu prac zgodnie z projektem, pozwoleniem na budowę  i obowiązującymi przepisami , o kompletności sporządzonej dokumentacji, o uporządkowaniu placu budowy)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Pozwolenie na użytkowanie (jeśli wymagane) ze wszystkimi niezbędnymi protokołami odbiorów wymaganymi do pozwolenia na użytkowanie lub wymaganych w pozwoleniu na budowę  takimi jak:</w:t>
      </w:r>
    </w:p>
    <w:p w:rsidR="003A3779" w:rsidRDefault="003A3779" w:rsidP="003A3779">
      <w:pPr>
        <w:pStyle w:val="Akapitzlist"/>
        <w:ind w:left="1416"/>
        <w:jc w:val="both"/>
      </w:pPr>
      <w:r>
        <w:t>-    odbiory Powiatowej Stacji Sanitarno-Epidemiologicznej</w:t>
      </w:r>
    </w:p>
    <w:p w:rsidR="003A3779" w:rsidRDefault="003A3779" w:rsidP="003A3779">
      <w:pPr>
        <w:pStyle w:val="Akapitzlist"/>
        <w:ind w:left="1416"/>
        <w:jc w:val="both"/>
      </w:pPr>
      <w:r>
        <w:t xml:space="preserve">- odbiory Wojewódzkiej Stacji Sanitarno-Epidemiologicznej (dla pomieszczeń radiologicznych)  </w:t>
      </w:r>
    </w:p>
    <w:p w:rsidR="003A3779" w:rsidRDefault="003A3779" w:rsidP="003A3779">
      <w:pPr>
        <w:pStyle w:val="Akapitzlist"/>
        <w:ind w:left="1416"/>
        <w:jc w:val="both"/>
      </w:pPr>
      <w:r>
        <w:t xml:space="preserve">- odbiory Państwowej Straży Pożarnej </w:t>
      </w:r>
    </w:p>
    <w:p w:rsidR="003A3779" w:rsidRDefault="003A3779" w:rsidP="003A3779">
      <w:pPr>
        <w:pStyle w:val="Akapitzlist"/>
        <w:ind w:left="1416"/>
        <w:jc w:val="both"/>
      </w:pPr>
      <w:r>
        <w:t>- odbiory Kominiarskie</w:t>
      </w:r>
    </w:p>
    <w:p w:rsidR="003A3779" w:rsidRPr="00F81E66" w:rsidRDefault="003A3779" w:rsidP="003A3779">
      <w:pPr>
        <w:pStyle w:val="Akapitzlist"/>
        <w:ind w:left="1416"/>
        <w:jc w:val="both"/>
      </w:pPr>
      <w:r w:rsidRPr="00F81E66">
        <w:t xml:space="preserve">- odbiory geodezyjne kabli sieci </w:t>
      </w:r>
      <w:proofErr w:type="spellStart"/>
      <w:r w:rsidRPr="00F81E66">
        <w:t>wod-kan</w:t>
      </w:r>
      <w:proofErr w:type="spellEnd"/>
      <w:r w:rsidRPr="00F81E66">
        <w:t xml:space="preserve"> </w:t>
      </w:r>
      <w:proofErr w:type="spellStart"/>
      <w:r w:rsidRPr="00F81E66">
        <w:t>itp</w:t>
      </w:r>
      <w:proofErr w:type="spellEnd"/>
      <w:r w:rsidRPr="00F81E66">
        <w:t xml:space="preserve"> 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Wszelkie inne zgłoszenia i decyzje do Instytucji zewnętrznych , które są niezbędne dla realizacji danej inwestycji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 xml:space="preserve">Zgłoszenia, Decyzje i Protokoły sporządzane z Gestorami Sieci Zewnętrznych 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Wszelkiego rodzaju uprawnienia zawodowe osób kierujących robotami - uprawnienia budowlane w danej specjalności i danym zakresie zgodnie z pełnionym stanowiskiem, zaświadczenie  o przynależności do Okręgowych Izb Zawodowych (Polskiej Izby Inżynierów budownictwa) z aktualnym ubezpieczeniem od odpowiedzialności cywilnej w całym okresie prowadzenia procesu budowlanego związanego z daną inwestycją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 xml:space="preserve">Protokoły z przejęcia placu budowy i jego zdania 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Protokoły odbiorów końcowych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Protokoły odbiorów robót zanikających poszczególnych branż wraz z dokumentacją zdjęciową</w:t>
      </w:r>
    </w:p>
    <w:p w:rsidR="003A3779" w:rsidRDefault="003A3779" w:rsidP="003A3779">
      <w:pPr>
        <w:pStyle w:val="Akapitzlist"/>
        <w:numPr>
          <w:ilvl w:val="0"/>
          <w:numId w:val="6"/>
        </w:numPr>
        <w:jc w:val="both"/>
      </w:pPr>
      <w:r>
        <w:t>Dokumentację zdjęciową budowy w formie elektronicznej</w:t>
      </w:r>
    </w:p>
    <w:p w:rsidR="003A3779" w:rsidRDefault="003A3779" w:rsidP="003A3779">
      <w:pPr>
        <w:jc w:val="both"/>
      </w:pPr>
    </w:p>
    <w:p w:rsidR="003A3779" w:rsidRPr="00591D13" w:rsidRDefault="003A3779" w:rsidP="003A3779">
      <w:pPr>
        <w:jc w:val="both"/>
      </w:pPr>
    </w:p>
    <w:p w:rsidR="003A3779" w:rsidRDefault="003A3779" w:rsidP="003A3779">
      <w:pPr>
        <w:pStyle w:val="Akapitzlist"/>
        <w:jc w:val="both"/>
      </w:pPr>
    </w:p>
    <w:p w:rsidR="003A3779" w:rsidRPr="00D06F37" w:rsidRDefault="003A3779" w:rsidP="003A3779">
      <w:pPr>
        <w:pStyle w:val="Akapitzlist"/>
        <w:numPr>
          <w:ilvl w:val="0"/>
          <w:numId w:val="5"/>
        </w:numPr>
        <w:jc w:val="both"/>
        <w:rPr>
          <w:b/>
        </w:rPr>
      </w:pPr>
      <w:r w:rsidRPr="00D06F37">
        <w:rPr>
          <w:b/>
        </w:rPr>
        <w:t>Projekt budowlany z naniesionymi na czerwono wszystkimi zmianami – 1 egzemplarz.</w:t>
      </w:r>
    </w:p>
    <w:p w:rsidR="003A3779" w:rsidRDefault="003A3779" w:rsidP="003A3779">
      <w:pPr>
        <w:pStyle w:val="Akapitzlist"/>
        <w:ind w:left="405"/>
        <w:jc w:val="both"/>
      </w:pPr>
    </w:p>
    <w:p w:rsidR="003A3779" w:rsidRDefault="003A3779" w:rsidP="003A3779">
      <w:pPr>
        <w:pStyle w:val="Akapitzlist"/>
        <w:ind w:left="405"/>
        <w:jc w:val="both"/>
      </w:pPr>
      <w:r w:rsidRPr="009A4BAB">
        <w:t xml:space="preserve">Wykonawca wykona w całości kopię jednego </w:t>
      </w:r>
      <w:r>
        <w:t xml:space="preserve">oryginalnego </w:t>
      </w:r>
      <w:r w:rsidRPr="009A4BAB">
        <w:t>egzemplarza proje</w:t>
      </w:r>
      <w:r>
        <w:t>ktu budowlanego z pieczątkami i </w:t>
      </w:r>
      <w:r w:rsidRPr="009A4BAB">
        <w:t xml:space="preserve">naniesie na nim kolorem czerwonym wszystkie zmiany wprowadzone w trakcie </w:t>
      </w:r>
      <w:r w:rsidRPr="009A4BAB">
        <w:lastRenderedPageBreak/>
        <w:t>realizacji. Zmiany obejmują zarówno wykreślenia elementów nie wykonanych lub w</w:t>
      </w:r>
      <w:r>
        <w:t>ykonanych w innej lokalizacji (w tym przesuniętych na rzutach</w:t>
      </w:r>
      <w:r w:rsidRPr="009A4BAB">
        <w:t>) , jak również wrysowanie nowych elementów oraz pokazanie w nowej lokalizacji elementów, które zmieniły swoje położeni</w:t>
      </w:r>
      <w:r>
        <w:t>e czy też trasę w </w:t>
      </w:r>
      <w:r w:rsidRPr="009A4BAB">
        <w:t>stosunku do oryginału projektu budowlanego. Wszystkie rysunki czy też opisy, w których dokonano zmian powinny zostać podpisane przez projektanta wraz z klasyfikacją zmiany ( zmiany nieistotne lub zmiany istotne, dla których wymagane było pozwolenie zamienne)</w:t>
      </w:r>
      <w:r>
        <w:t>.</w:t>
      </w:r>
    </w:p>
    <w:p w:rsidR="00472CD7" w:rsidRDefault="00472CD7" w:rsidP="003A3779">
      <w:pPr>
        <w:pStyle w:val="Akapitzlist"/>
        <w:ind w:left="405"/>
        <w:jc w:val="both"/>
      </w:pPr>
    </w:p>
    <w:p w:rsidR="00472CD7" w:rsidRDefault="00472CD7" w:rsidP="00472CD7">
      <w:pPr>
        <w:jc w:val="both"/>
      </w:pPr>
      <w:r>
        <w:t xml:space="preserve">Szczególnie należy zwrócić uwagę na poniższe dokumenty z prób i pomiarów dla poszczególnych branż instalacyjnych, które muszą znaleźć się w dokumentacji powykonawczej. </w:t>
      </w:r>
    </w:p>
    <w:p w:rsidR="00472CD7" w:rsidRPr="00320FE3" w:rsidRDefault="00472CD7" w:rsidP="00472CD7">
      <w:pPr>
        <w:pStyle w:val="Akapitzlist"/>
        <w:numPr>
          <w:ilvl w:val="0"/>
          <w:numId w:val="1"/>
        </w:numPr>
        <w:jc w:val="both"/>
        <w:rPr>
          <w:b/>
        </w:rPr>
      </w:pPr>
      <w:r w:rsidRPr="00320FE3">
        <w:rPr>
          <w:b/>
        </w:rPr>
        <w:t>Branża sanitarna :</w:t>
      </w:r>
    </w:p>
    <w:p w:rsidR="00472CD7" w:rsidRPr="00320FE3" w:rsidRDefault="00472CD7" w:rsidP="00472CD7">
      <w:pPr>
        <w:pStyle w:val="Akapitzlist"/>
        <w:numPr>
          <w:ilvl w:val="0"/>
          <w:numId w:val="2"/>
        </w:numPr>
        <w:jc w:val="both"/>
        <w:rPr>
          <w:b/>
        </w:rPr>
      </w:pPr>
      <w:r w:rsidRPr="00320FE3">
        <w:rPr>
          <w:b/>
        </w:rPr>
        <w:t xml:space="preserve">Instalacja </w:t>
      </w:r>
      <w:proofErr w:type="spellStart"/>
      <w:r w:rsidRPr="00320FE3">
        <w:rPr>
          <w:b/>
        </w:rPr>
        <w:t>wod-kan</w:t>
      </w:r>
      <w:proofErr w:type="spellEnd"/>
      <w:r w:rsidRPr="00320FE3">
        <w:rPr>
          <w:b/>
        </w:rPr>
        <w:t xml:space="preserve">, ppoż.,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prób szczelności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sprawdzenia ciśnienia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płukania instalacji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dezynfekcji instalacji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z badań wody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Protokół ze sprawdzenia ciągłości i szczelności izolacji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wydatków dla instalacji ppoż.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wykonania przejść ogniowych dla instalacji 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Zestawienie nastaw na zaworach -jeśli dotyczy</w:t>
      </w:r>
    </w:p>
    <w:p w:rsidR="00472CD7" w:rsidRDefault="00472CD7" w:rsidP="00472CD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Instalacja centralnego ogrzewania i ciepła technologicznego</w:t>
      </w:r>
      <w:r w:rsidRPr="00320FE3">
        <w:rPr>
          <w:b/>
        </w:rPr>
        <w:t xml:space="preserve">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prób szczelności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sprawdzenia ciśnienia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płukania instalacji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Protokół ze sprawdzenia ciągłości i szczelności izolacji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wykonania przejść ogniowych dla instalacji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z zabezpieczenia antykorozyjnego rur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Zestawienie nastaw na zaworach -jeśli dotyczy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Zestawienia temperatur na poszczególnych pionach -jeśli dotyczy</w:t>
      </w:r>
    </w:p>
    <w:p w:rsidR="00472CD7" w:rsidRPr="00F81E66" w:rsidRDefault="00472CD7" w:rsidP="00472CD7">
      <w:pPr>
        <w:pStyle w:val="Akapitzlist"/>
        <w:numPr>
          <w:ilvl w:val="0"/>
          <w:numId w:val="2"/>
        </w:numPr>
        <w:jc w:val="both"/>
        <w:rPr>
          <w:b/>
        </w:rPr>
      </w:pPr>
      <w:r w:rsidRPr="00F81E66">
        <w:rPr>
          <w:b/>
        </w:rPr>
        <w:t xml:space="preserve">Instalacja Wentylacji i Klimatyzacji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szczelności kanałów wentylacyjnych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czystości kanałów wentylacyjnych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ciągłości izolacji kanałów wentylacyjnych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Protokoły wydatków powietrza dla nawiewu i wyciągu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 xml:space="preserve"> Tabelaryczne zestawienie wydatków i ciśnień przy określonych parametrach pracy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aktualizacja podłączeń i włączeń w istniejącą sieć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 xml:space="preserve">Protokoły pomiaru hałasu w pomieszczeniach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rozruchu central i sprawdzenia automatyki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Pomiary elektryczne central wentylacyjnych i instalacji elementów sterujących i wykonawczych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szczelności instalacji freonowych i instalacji wody lodowej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płukania instalacji wody lodowej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ciągłości i szczelności izolacji freonowej i wody lodowej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sprawdzenia poprawności montażu kanałów wentylacyjnych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badania przewodów kominowych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z uruchomienia klimatyzatorów i agregatów chłodniczych wraz z dostarczeniem wypełnionych kart urządzeń zawierających kontrolowane czynniki zubożające warstwę ozonową, jak również dokonanie wpisu w CRO ( Centralny Rejestr Operatorów Urządzeń i Systemów Ochrony Przeciwpożarowej ) </w:t>
      </w:r>
    </w:p>
    <w:p w:rsidR="00472CD7" w:rsidRDefault="00472CD7" w:rsidP="00472CD7">
      <w:pPr>
        <w:pStyle w:val="Akapitzlist"/>
        <w:numPr>
          <w:ilvl w:val="0"/>
          <w:numId w:val="2"/>
        </w:numPr>
        <w:jc w:val="both"/>
        <w:rPr>
          <w:b/>
        </w:rPr>
      </w:pPr>
      <w:r w:rsidRPr="00494F26">
        <w:rPr>
          <w:b/>
        </w:rPr>
        <w:t xml:space="preserve">Instalacja Gazów medycznych </w:t>
      </w:r>
    </w:p>
    <w:p w:rsidR="00472CD7" w:rsidRPr="00494F26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szczelności </w:t>
      </w:r>
    </w:p>
    <w:p w:rsidR="00472CD7" w:rsidRPr="00841399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sprawdzenia ciśnienia</w:t>
      </w:r>
    </w:p>
    <w:p w:rsidR="00472CD7" w:rsidRPr="003F6C28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z prób identyfikacyjnych gazów, próby krzyżowe </w:t>
      </w:r>
    </w:p>
    <w:p w:rsidR="00472CD7" w:rsidRPr="003F6C28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z czyszczenia ( przedmuchania instalacji gazem neutralnym ) </w:t>
      </w:r>
    </w:p>
    <w:p w:rsidR="00472CD7" w:rsidRPr="003F6C28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z atestacji instalacji gazów medycznych jako wyrób medyczny </w:t>
      </w:r>
    </w:p>
    <w:p w:rsidR="00472CD7" w:rsidRPr="00C5333D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ze sprawdzenia działania skrzynki zaworowo-kontrolnej – sprawdzenie zadziałania alarmów</w:t>
      </w:r>
    </w:p>
    <w:p w:rsidR="00472CD7" w:rsidRDefault="00472CD7" w:rsidP="00472CD7">
      <w:pPr>
        <w:jc w:val="both"/>
        <w:rPr>
          <w:b/>
        </w:rPr>
      </w:pPr>
    </w:p>
    <w:p w:rsidR="00472CD7" w:rsidRPr="00320FE3" w:rsidRDefault="00472CD7" w:rsidP="00472CD7">
      <w:pPr>
        <w:pStyle w:val="Akapitzlist"/>
        <w:numPr>
          <w:ilvl w:val="0"/>
          <w:numId w:val="1"/>
        </w:numPr>
        <w:jc w:val="both"/>
        <w:rPr>
          <w:b/>
        </w:rPr>
      </w:pPr>
      <w:r w:rsidRPr="00320FE3">
        <w:rPr>
          <w:b/>
        </w:rPr>
        <w:t xml:space="preserve">Branża </w:t>
      </w:r>
      <w:r>
        <w:rPr>
          <w:b/>
        </w:rPr>
        <w:t>elektryczna i teletechniczna</w:t>
      </w:r>
      <w:r w:rsidRPr="00320FE3">
        <w:rPr>
          <w:b/>
        </w:rPr>
        <w:t xml:space="preserve"> :</w:t>
      </w:r>
    </w:p>
    <w:p w:rsidR="00472CD7" w:rsidRPr="00147CA2" w:rsidRDefault="00472CD7" w:rsidP="00472CD7">
      <w:pPr>
        <w:pStyle w:val="Akapitzlist"/>
        <w:numPr>
          <w:ilvl w:val="0"/>
          <w:numId w:val="4"/>
        </w:numPr>
        <w:jc w:val="both"/>
        <w:rPr>
          <w:b/>
        </w:rPr>
      </w:pPr>
      <w:r w:rsidRPr="00147CA2">
        <w:rPr>
          <w:b/>
        </w:rPr>
        <w:t>Instalacj</w:t>
      </w:r>
      <w:r>
        <w:rPr>
          <w:b/>
        </w:rPr>
        <w:t>e elektryczne i oświetleniowe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pomiarów elektrycznych ( rezystancji izolacji oraz skuteczności ochrony przeciwpożarowej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pomiarów ciągłości połączeń wyrównawczych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Protokoły pomiarów uziemień i instalacji odgromowych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Protokoły pomiarów natężenia oświetlenia wszelkiego rodzaju [ podstawowe rezerwowe ewakuacyjne ]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Protokoły sprawdzenia zabezpieczeń różnicowo-prądowych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Protokoły poprawności działania oświetlenia awaryjnego i ewakuacyjnego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potwierdzające sprawdzenie poprawności oznakowania przewodów, urządzeń i osprzętu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z pomiarów i sprawdzenia działania urządzeń UPS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pomiarów posadzek </w:t>
      </w:r>
      <w:proofErr w:type="spellStart"/>
      <w:r>
        <w:t>prądoprzewodzących</w:t>
      </w:r>
      <w:proofErr w:type="spellEnd"/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ze sprawdzenia działania urządzeń zasilania medycznego (działanie układów SZR, pomiary transformatorów separacyjnych, Próby stanów alarmowych wraz z identyfikacją na kasecie , ) 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 xml:space="preserve">Protokoły wykonania przejść ogniowych dla instalacji 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Uporządkowane schematy  w rozdzielnicach wraz z kasetką</w:t>
      </w:r>
    </w:p>
    <w:p w:rsidR="00472CD7" w:rsidRPr="00F81E66" w:rsidRDefault="00472CD7" w:rsidP="00472CD7">
      <w:pPr>
        <w:pStyle w:val="Akapitzlist"/>
        <w:numPr>
          <w:ilvl w:val="0"/>
          <w:numId w:val="3"/>
        </w:numPr>
        <w:jc w:val="both"/>
      </w:pPr>
      <w:r w:rsidRPr="00F81E66">
        <w:t>Aktualizacje wpięcia do istniejącej sieci</w:t>
      </w:r>
    </w:p>
    <w:p w:rsidR="00472CD7" w:rsidRPr="00F81E66" w:rsidRDefault="00472CD7" w:rsidP="00472CD7">
      <w:pPr>
        <w:pStyle w:val="Akapitzlist"/>
        <w:numPr>
          <w:ilvl w:val="0"/>
          <w:numId w:val="4"/>
        </w:numPr>
        <w:jc w:val="both"/>
        <w:rPr>
          <w:b/>
        </w:rPr>
      </w:pPr>
      <w:r w:rsidRPr="00F81E66">
        <w:rPr>
          <w:b/>
        </w:rPr>
        <w:t>Instalacje sieci LAN, Kontroli dostępu, CCTV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 w:rsidRPr="00E66323">
        <w:t>Protokoły pomiarów sieci LAN potwierdzające zachowanie parametrów zgodnie z wymaganiami dla dane</w:t>
      </w:r>
      <w:r>
        <w:t>j kategorii sieci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z pomiarów instalacji światłowodowych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pomiarów rezystancji izolacji przewodów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potwierdzające sprawdzenie poprawności oznakowania przewodów, urządzeń i osprzętu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z uruchomienia i sprawdzenia poprawności działania sieci LAN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z uruchomienia i  sprawdzenia poprawności ustawień i widoczności zainstalowanych   kamer systemu CCTV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 z uruchomienia i sprawdzenia poprawności działania systemu Kontroli Dostępu i przycisków Awaryjnego Otwierania Drzwi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wykonania przejść ogniowych dla instalacji </w:t>
      </w:r>
    </w:p>
    <w:p w:rsidR="00472CD7" w:rsidRDefault="00472CD7" w:rsidP="00472CD7">
      <w:pPr>
        <w:pStyle w:val="Akapitzlist"/>
        <w:numPr>
          <w:ilvl w:val="0"/>
          <w:numId w:val="4"/>
        </w:numPr>
        <w:jc w:val="both"/>
        <w:rPr>
          <w:b/>
        </w:rPr>
      </w:pPr>
      <w:r w:rsidRPr="00F66F71">
        <w:rPr>
          <w:b/>
        </w:rPr>
        <w:t xml:space="preserve">Instalacja </w:t>
      </w:r>
      <w:r>
        <w:rPr>
          <w:b/>
        </w:rPr>
        <w:t>TV</w:t>
      </w:r>
      <w:r w:rsidRPr="00F66F71">
        <w:rPr>
          <w:b/>
        </w:rPr>
        <w:t xml:space="preserve">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 w:rsidRPr="00E66323">
        <w:t xml:space="preserve">Protokoły pomiarów </w:t>
      </w:r>
      <w:r>
        <w:t>kabli koncentrycznych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pomiarów sygnału ze wzmacniaczy 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potwierdzające sprawdzenie poprawności oznakowania przewodów, urządzeń i osprzętu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wykonania przejść ogniowych dla instalacji </w:t>
      </w:r>
    </w:p>
    <w:p w:rsidR="00472CD7" w:rsidRPr="00F66F71" w:rsidRDefault="00472CD7" w:rsidP="00472CD7">
      <w:pPr>
        <w:pStyle w:val="Akapitzlist"/>
        <w:ind w:left="2160"/>
        <w:jc w:val="both"/>
        <w:rPr>
          <w:b/>
        </w:rPr>
      </w:pPr>
    </w:p>
    <w:p w:rsidR="00472CD7" w:rsidRDefault="00472CD7" w:rsidP="00472CD7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Instalacja ppoż. i DSO</w:t>
      </w:r>
    </w:p>
    <w:p w:rsidR="00472CD7" w:rsidRPr="00DD6E5B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pomiarów rezystancji izolacji pętli ppoż., przewodów sterujących i zasilających urządzenia wykonawcze. </w:t>
      </w:r>
    </w:p>
    <w:p w:rsidR="00472CD7" w:rsidRPr="00DD6E5B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z testu zadziałania czujników ppoż.</w:t>
      </w:r>
    </w:p>
    <w:p w:rsidR="00472CD7" w:rsidRPr="006F7A99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ze sprawdzenia współdziałania systemu SSP z innymi systemami (oddymianie, DSO, Kontrola Dostępu, Wentylacja, Windy) </w:t>
      </w:r>
    </w:p>
    <w:p w:rsidR="00472CD7" w:rsidRPr="006F7A99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z pomiarów impedancji linii głośnikowych DSO</w:t>
      </w:r>
    </w:p>
    <w:p w:rsidR="00472CD7" w:rsidRPr="006F7A99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z pomiarów rezystancji izolacji przewodów DSO</w:t>
      </w:r>
    </w:p>
    <w:p w:rsidR="00472CD7" w:rsidRPr="006F7A99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z pomiaru współczynnika zrozumienia mowy STI systemu DSO</w:t>
      </w:r>
    </w:p>
    <w:p w:rsidR="00472CD7" w:rsidRPr="00265A27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z pomiaru natężenia dźwięku z głośników systemu DSO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wykonania przejść ogniowych dla instalacji</w:t>
      </w:r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>Protokoły ze sprawdzenia działania klap pożarowych zabudowanych na systemach wentylacji , oraz klap i systemów  oddymiania</w:t>
      </w:r>
    </w:p>
    <w:p w:rsidR="00472CD7" w:rsidRDefault="00472CD7" w:rsidP="00472CD7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Instalacja systemu </w:t>
      </w:r>
      <w:proofErr w:type="spellStart"/>
      <w:r>
        <w:rPr>
          <w:b/>
        </w:rPr>
        <w:t>przyzywowego</w:t>
      </w:r>
      <w:proofErr w:type="spellEnd"/>
      <w:r>
        <w:rPr>
          <w:b/>
        </w:rPr>
        <w:t xml:space="preserve"> ( przywoławczego ) oraz łączności domofonowej i </w:t>
      </w:r>
      <w:proofErr w:type="spellStart"/>
      <w:r>
        <w:rPr>
          <w:b/>
        </w:rPr>
        <w:t>interkomowej</w:t>
      </w:r>
      <w:proofErr w:type="spellEnd"/>
    </w:p>
    <w:p w:rsidR="00472CD7" w:rsidRPr="00A7479C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z prób poprawności działania systemu </w:t>
      </w:r>
      <w:proofErr w:type="spellStart"/>
      <w:r>
        <w:t>przyzywowego</w:t>
      </w:r>
      <w:proofErr w:type="spellEnd"/>
      <w:r>
        <w:t xml:space="preserve"> i prawidłowej sygnalizacji  </w:t>
      </w:r>
    </w:p>
    <w:p w:rsidR="00472CD7" w:rsidRPr="00A7479C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>Protokoły z prób poprawności działania systemu łączności domofonowej</w:t>
      </w:r>
    </w:p>
    <w:p w:rsidR="00472CD7" w:rsidRPr="00A7479C" w:rsidRDefault="00472CD7" w:rsidP="00472C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Protokoły z prób poprawności działania systemu łączności </w:t>
      </w:r>
      <w:proofErr w:type="spellStart"/>
      <w:r>
        <w:t>interkomowej</w:t>
      </w:r>
      <w:proofErr w:type="spellEnd"/>
    </w:p>
    <w:p w:rsidR="00472CD7" w:rsidRDefault="00472CD7" w:rsidP="00472CD7">
      <w:pPr>
        <w:pStyle w:val="Akapitzlist"/>
        <w:numPr>
          <w:ilvl w:val="0"/>
          <w:numId w:val="3"/>
        </w:numPr>
        <w:jc w:val="both"/>
      </w:pPr>
      <w:r>
        <w:t xml:space="preserve">Protokoły wykonania przejść ogniowych dla instalacji </w:t>
      </w:r>
    </w:p>
    <w:p w:rsidR="00472CD7" w:rsidRDefault="00472CD7" w:rsidP="003A3779">
      <w:pPr>
        <w:pStyle w:val="Akapitzlist"/>
        <w:ind w:left="405"/>
        <w:jc w:val="both"/>
      </w:pPr>
    </w:p>
    <w:p w:rsidR="00472CD7" w:rsidRDefault="00472CD7" w:rsidP="00472CD7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Dokumentacja materiałowa – 1 egzemplarz</w:t>
      </w:r>
    </w:p>
    <w:p w:rsidR="00472CD7" w:rsidRDefault="00472CD7" w:rsidP="00472CD7">
      <w:pPr>
        <w:pStyle w:val="Akapitzlist"/>
        <w:ind w:left="765"/>
        <w:jc w:val="both"/>
        <w:rPr>
          <w:b/>
        </w:rPr>
      </w:pPr>
    </w:p>
    <w:p w:rsidR="00472CD7" w:rsidRDefault="00472CD7" w:rsidP="00472CD7">
      <w:pPr>
        <w:pStyle w:val="Akapitzlist"/>
        <w:ind w:left="765"/>
        <w:jc w:val="both"/>
      </w:pPr>
      <w:r>
        <w:t>Wykonawca dostarczy segregatory, w których zamieści wszystkie karty materiałowe na wbudowane elementy i materiały, które zostały złożone do akceptacji Zamawiającego, zatwierdzone przez Zamawiającego i wbudowane na obiekcie.</w:t>
      </w:r>
    </w:p>
    <w:p w:rsidR="00472CD7" w:rsidRDefault="00472CD7" w:rsidP="003A3779">
      <w:pPr>
        <w:pStyle w:val="Akapitzlist"/>
        <w:ind w:left="405"/>
        <w:jc w:val="both"/>
      </w:pPr>
    </w:p>
    <w:p w:rsidR="00472CD7" w:rsidRPr="00591D13" w:rsidRDefault="00472CD7" w:rsidP="00472CD7">
      <w:pPr>
        <w:jc w:val="both"/>
        <w:rPr>
          <w:b/>
          <w:sz w:val="28"/>
          <w:szCs w:val="28"/>
          <w:u w:val="single"/>
        </w:rPr>
      </w:pPr>
      <w:r w:rsidRPr="00591D13">
        <w:rPr>
          <w:b/>
          <w:sz w:val="28"/>
          <w:szCs w:val="28"/>
          <w:u w:val="single"/>
        </w:rPr>
        <w:t>Do</w:t>
      </w:r>
      <w:r>
        <w:rPr>
          <w:b/>
          <w:sz w:val="28"/>
          <w:szCs w:val="28"/>
          <w:u w:val="single"/>
        </w:rPr>
        <w:t>k</w:t>
      </w:r>
      <w:r w:rsidRPr="00591D13">
        <w:rPr>
          <w:b/>
          <w:sz w:val="28"/>
          <w:szCs w:val="28"/>
          <w:u w:val="single"/>
        </w:rPr>
        <w:t xml:space="preserve">umentacja </w:t>
      </w:r>
      <w:r>
        <w:rPr>
          <w:b/>
          <w:sz w:val="28"/>
          <w:szCs w:val="28"/>
          <w:u w:val="single"/>
        </w:rPr>
        <w:t>eksploatacyjna</w:t>
      </w:r>
      <w:r>
        <w:rPr>
          <w:b/>
          <w:sz w:val="28"/>
          <w:szCs w:val="28"/>
          <w:u w:val="single"/>
        </w:rPr>
        <w:t>:</w:t>
      </w:r>
    </w:p>
    <w:p w:rsidR="00472CD7" w:rsidRDefault="00472CD7" w:rsidP="003A3779">
      <w:pPr>
        <w:pStyle w:val="Akapitzlist"/>
        <w:ind w:left="405"/>
        <w:jc w:val="both"/>
      </w:pPr>
    </w:p>
    <w:p w:rsidR="003A3779" w:rsidRDefault="003A3779" w:rsidP="003A3779">
      <w:pPr>
        <w:jc w:val="both"/>
      </w:pPr>
    </w:p>
    <w:p w:rsidR="003A3779" w:rsidRPr="00472CD7" w:rsidRDefault="003A3779" w:rsidP="00472CD7">
      <w:pPr>
        <w:pStyle w:val="Akapitzlist"/>
        <w:numPr>
          <w:ilvl w:val="0"/>
          <w:numId w:val="7"/>
        </w:numPr>
        <w:jc w:val="both"/>
        <w:rPr>
          <w:b/>
        </w:rPr>
      </w:pPr>
      <w:r w:rsidRPr="00472CD7">
        <w:rPr>
          <w:b/>
        </w:rPr>
        <w:t>Projekty  powykonawcze eksploatacyjne branżowe – 3 egzemplarze</w:t>
      </w:r>
    </w:p>
    <w:p w:rsidR="003A3779" w:rsidRDefault="003A3779" w:rsidP="003A3779">
      <w:pPr>
        <w:jc w:val="both"/>
      </w:pPr>
      <w:r>
        <w:t>Projekty te będą bazowały na projektach wykonawczych  poszczególnych branż, gdzie w opisach i na rysunkach przedstawiony zostanie faktyczny stan zrealizowanego zakresu prac. W opisach jak również na rysunkach tych projektów nie powinno być widocznych elementów czy opisów wykreślonych, przesuniętych, usuniętych czy zmienionych w stosunku do projektów wykonawczych, a jedynie faktyczny opis wykonanych prac jak również rysunki przedstawiające faktyczne rozmieszczenie urządzeń, trasy instalacji, rozmieszczenia zaworów, aktualne schematy, faktyczne kierunki otwierania drzwi, aktualne podkłady architektoniczne, faktyczne przekroje  i  średnice instalacji, nastawy kryz , zaworów, powierzchnie pomieszczeń itp.</w:t>
      </w:r>
    </w:p>
    <w:p w:rsidR="003A3779" w:rsidRDefault="003A3779" w:rsidP="003A3779">
      <w:pPr>
        <w:jc w:val="both"/>
      </w:pPr>
      <w:r>
        <w:t xml:space="preserve">Projekty te oprócz opisów i rysunków jak w projektach wykonawczych powinny zawierać dodatkowo </w:t>
      </w:r>
      <w:r w:rsidRPr="00F81E66">
        <w:t>wszystkie niezbędne ponumerowane i skatalogowane z zaznaczeniem konkretnego typu ,a nie całego asortymentu atesty</w:t>
      </w:r>
      <w:r>
        <w:t xml:space="preserve">, certyfikaty, deklaracje zgodności, DTR urządzeń, instrukcje obsługi, protokoły z </w:t>
      </w:r>
      <w:r w:rsidR="00A0350E">
        <w:t xml:space="preserve">uruchomień, protokoły z testów, </w:t>
      </w:r>
      <w:r>
        <w:t xml:space="preserve">naniesione opisy i oznaczenia zgodne z opisami i oznaczeniami na obiekcie (numeracja gniazd, włączników, opraw, opraw oświetlenia awaryjnego i ewakuacyjnego, czujek, ppoż. głośników DSO, elementów kontroli dostępu, gniazd LAN, elementów systemów </w:t>
      </w:r>
      <w:proofErr w:type="spellStart"/>
      <w:r>
        <w:t>przyzywowych</w:t>
      </w:r>
      <w:proofErr w:type="spellEnd"/>
      <w:r>
        <w:t>, zaworów,    itp.),</w:t>
      </w:r>
    </w:p>
    <w:p w:rsidR="003A3779" w:rsidRDefault="003A3779" w:rsidP="003A3779">
      <w:pPr>
        <w:jc w:val="both"/>
      </w:pPr>
      <w:r>
        <w:t xml:space="preserve">Dokumentacja musi zawierać wszelkie  hasła, kody źródłowe (programy), pliki konfiguracyjne  dla urządzeń programowalnych takich jak np. centrale </w:t>
      </w:r>
      <w:proofErr w:type="spellStart"/>
      <w:r>
        <w:t>ppoż</w:t>
      </w:r>
      <w:proofErr w:type="spellEnd"/>
      <w:r>
        <w:t>, sterowniki central wentylacyjnych i inne.</w:t>
      </w:r>
    </w:p>
    <w:p w:rsidR="003A3779" w:rsidRDefault="003A3779" w:rsidP="003A3779">
      <w:pPr>
        <w:jc w:val="both"/>
      </w:pPr>
      <w:r>
        <w:t xml:space="preserve">Dokumentacje </w:t>
      </w:r>
      <w:r w:rsidR="00A0350E">
        <w:t>te</w:t>
      </w:r>
      <w:r>
        <w:t xml:space="preserve"> powinny zawierać również wszelkie protokoły ze szkoleń personelu i obsługi Zamawiającego z zakresu obsługi i eksploatacji wbudowanych systemów i urządzeń oraz protokoły z przekazania elementów systemów czy wyposażenia jak np. klucze, piloty, manipulatory itp. </w:t>
      </w:r>
    </w:p>
    <w:p w:rsidR="003A3779" w:rsidRPr="00F81E66" w:rsidRDefault="003A3779" w:rsidP="003A3779">
      <w:pPr>
        <w:jc w:val="both"/>
      </w:pPr>
      <w:r>
        <w:t>Dokumentacja musi zawierać tabelaryczne zestawienie urządzeń i systemów wymagających okresowych przeglądów serwisowych wynikających z zapisów gwarancji lub określonych przepisami prawa, ze wskazaniem czasu wymaganego między kolejnymi przeglądami. Jeżeli przeglądy serwisowe są uzależnione od ilości godzin pracy urządzeń ( dotyczy urządzeń z licznikami czasu pracy), należy wskazać ilość godzin pracy po jakiej powinien zostać wykonany kolejny serwis. Zestawienie te musi zostać wykonane z podziałem na poszczególne branże.  W zestawieniu należy również przy danym systemie lub urządzeniu  wskazać dane teleadresowe wykonawcy lub podwykonawcy danego systemu czy też dostawcy urządzenia.</w:t>
      </w:r>
    </w:p>
    <w:p w:rsidR="003A3779" w:rsidRDefault="003A3779" w:rsidP="003A3779">
      <w:pPr>
        <w:pStyle w:val="Akapitzlist"/>
        <w:ind w:left="2160"/>
        <w:jc w:val="both"/>
      </w:pPr>
    </w:p>
    <w:p w:rsidR="003A3779" w:rsidRDefault="003A3779" w:rsidP="003A3779">
      <w:pPr>
        <w:pStyle w:val="Akapitzlist"/>
        <w:ind w:left="765"/>
        <w:jc w:val="both"/>
      </w:pPr>
    </w:p>
    <w:p w:rsidR="00A0350E" w:rsidRPr="00591D13" w:rsidRDefault="00A0350E" w:rsidP="00A0350E">
      <w:pPr>
        <w:jc w:val="both"/>
        <w:rPr>
          <w:b/>
          <w:sz w:val="28"/>
          <w:szCs w:val="28"/>
          <w:u w:val="single"/>
        </w:rPr>
      </w:pPr>
      <w:r w:rsidRPr="00591D13">
        <w:rPr>
          <w:b/>
          <w:sz w:val="28"/>
          <w:szCs w:val="28"/>
          <w:u w:val="single"/>
        </w:rPr>
        <w:t>Do</w:t>
      </w:r>
      <w:r>
        <w:rPr>
          <w:b/>
          <w:sz w:val="28"/>
          <w:szCs w:val="28"/>
          <w:u w:val="single"/>
        </w:rPr>
        <w:t>k</w:t>
      </w:r>
      <w:r w:rsidRPr="00591D13">
        <w:rPr>
          <w:b/>
          <w:sz w:val="28"/>
          <w:szCs w:val="28"/>
          <w:u w:val="single"/>
        </w:rPr>
        <w:t xml:space="preserve">umentacja </w:t>
      </w:r>
      <w:r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lektroniczna</w:t>
      </w:r>
      <w:r>
        <w:rPr>
          <w:b/>
          <w:sz w:val="28"/>
          <w:szCs w:val="28"/>
          <w:u w:val="single"/>
        </w:rPr>
        <w:t>:</w:t>
      </w:r>
    </w:p>
    <w:p w:rsidR="003A3779" w:rsidRDefault="003A3779" w:rsidP="003A3779">
      <w:pPr>
        <w:jc w:val="both"/>
      </w:pPr>
      <w:r>
        <w:t>Wykonawca dostarczy dokumentację powykonawczą</w:t>
      </w:r>
      <w:r w:rsidR="00A0350E">
        <w:t xml:space="preserve"> i eksploatacyjną </w:t>
      </w:r>
      <w:r>
        <w:t xml:space="preserve"> na płycie CD/DVD – dwa egzemplarze oraz na nośniku pamięci typu pendrive – jeden egzemplarz. Dokumentacja ta zostanie sporządzona w  następujący sposób :</w:t>
      </w:r>
    </w:p>
    <w:p w:rsidR="003A3779" w:rsidRDefault="003A3779" w:rsidP="003A3779">
      <w:pPr>
        <w:jc w:val="both"/>
      </w:pPr>
    </w:p>
    <w:p w:rsidR="003A3779" w:rsidRDefault="003A3779" w:rsidP="003A3779">
      <w:pPr>
        <w:pStyle w:val="Akapitzlist"/>
        <w:numPr>
          <w:ilvl w:val="0"/>
          <w:numId w:val="3"/>
        </w:numPr>
        <w:ind w:left="284" w:hanging="142"/>
        <w:jc w:val="both"/>
      </w:pPr>
      <w:r>
        <w:t xml:space="preserve">Cała dokumentacja powykonawcza </w:t>
      </w:r>
      <w:r w:rsidR="00A0350E">
        <w:t xml:space="preserve"> i eksploatacyjna </w:t>
      </w:r>
      <w:bookmarkStart w:id="0" w:name="_GoBack"/>
      <w:bookmarkEnd w:id="0"/>
      <w:r>
        <w:t>czyli :</w:t>
      </w:r>
    </w:p>
    <w:p w:rsidR="003A3779" w:rsidRDefault="003A3779" w:rsidP="003A3779">
      <w:pPr>
        <w:pStyle w:val="Akapitzlist"/>
        <w:ind w:left="284"/>
        <w:jc w:val="both"/>
      </w:pPr>
      <w:r>
        <w:t>- Dokumentacja formalno-prawna</w:t>
      </w:r>
    </w:p>
    <w:p w:rsidR="003A3779" w:rsidRDefault="003A3779" w:rsidP="003A3779">
      <w:pPr>
        <w:pStyle w:val="Akapitzlist"/>
        <w:ind w:left="284"/>
        <w:jc w:val="both"/>
      </w:pPr>
      <w:r>
        <w:t xml:space="preserve">- </w:t>
      </w:r>
      <w:r w:rsidRPr="008808EA">
        <w:t xml:space="preserve">Projekt budowlany z naniesionymi </w:t>
      </w:r>
      <w:r>
        <w:t>na czerwono wszystkimi zmianami</w:t>
      </w:r>
    </w:p>
    <w:p w:rsidR="003A3779" w:rsidRDefault="003A3779" w:rsidP="003A3779">
      <w:pPr>
        <w:pStyle w:val="Akapitzlist"/>
        <w:ind w:left="284"/>
        <w:jc w:val="both"/>
      </w:pPr>
      <w:r>
        <w:t xml:space="preserve">- </w:t>
      </w:r>
      <w:r w:rsidRPr="008808EA">
        <w:t>Projekty  powykonawcze eksploatacyjne branżowe</w:t>
      </w:r>
    </w:p>
    <w:p w:rsidR="003A3779" w:rsidRDefault="003A3779" w:rsidP="003A3779">
      <w:pPr>
        <w:pStyle w:val="Akapitzlist"/>
        <w:ind w:left="284"/>
        <w:jc w:val="both"/>
      </w:pPr>
      <w:r>
        <w:t>- Dokumentacja materiałowa</w:t>
      </w:r>
    </w:p>
    <w:p w:rsidR="003A3779" w:rsidRDefault="003A3779" w:rsidP="003A3779">
      <w:pPr>
        <w:pStyle w:val="Akapitzlist"/>
        <w:ind w:left="284"/>
        <w:jc w:val="both"/>
      </w:pPr>
      <w:r>
        <w:t>zostaną zeskanowane do formatu PDF i nagrane na nośniki danych</w:t>
      </w:r>
    </w:p>
    <w:p w:rsidR="003A3779" w:rsidRDefault="003A3779" w:rsidP="003A3779">
      <w:pPr>
        <w:pStyle w:val="Akapitzlist"/>
        <w:ind w:left="284"/>
        <w:jc w:val="both"/>
      </w:pPr>
    </w:p>
    <w:p w:rsidR="003A3779" w:rsidRDefault="003A3779" w:rsidP="003A3779">
      <w:pPr>
        <w:pStyle w:val="Akapitzlist"/>
        <w:numPr>
          <w:ilvl w:val="0"/>
          <w:numId w:val="3"/>
        </w:numPr>
        <w:ind w:left="284" w:hanging="142"/>
        <w:jc w:val="both"/>
      </w:pPr>
      <w:r>
        <w:t xml:space="preserve">Wszelkie rysunki i schematy powykonawcze zawarte w </w:t>
      </w:r>
      <w:r w:rsidRPr="00675DEA">
        <w:rPr>
          <w:b/>
        </w:rPr>
        <w:t>projektach powykonawczych eksploatacyjnych branżowych</w:t>
      </w:r>
      <w:r>
        <w:rPr>
          <w:b/>
        </w:rPr>
        <w:t xml:space="preserve"> </w:t>
      </w:r>
      <w:r w:rsidRPr="00675DEA">
        <w:rPr>
          <w:b/>
        </w:rPr>
        <w:t xml:space="preserve"> </w:t>
      </w:r>
      <w:r>
        <w:t>zostaną  sporządzone i zapisane w formie edytowalnej w  formacie .</w:t>
      </w:r>
      <w:proofErr w:type="spellStart"/>
      <w:r>
        <w:t>dwg</w:t>
      </w:r>
      <w:proofErr w:type="spellEnd"/>
      <w:r>
        <w:t xml:space="preserve"> i będą zawierały wszelkie niezbędne warstwy, podkłady , czcionki , tak aby każdy rysunek czy schemat można było otworzyć na dowolnym komputerze z programem do obsługi dokumentacji CAD bez konieczności wgrywania dodatkowych czcionek, warstw, podkładów i innych odnośników.</w:t>
      </w:r>
    </w:p>
    <w:p w:rsidR="003A3779" w:rsidRDefault="003A3779" w:rsidP="003A3779">
      <w:pPr>
        <w:pStyle w:val="Akapitzlist"/>
        <w:ind w:left="284"/>
        <w:jc w:val="both"/>
      </w:pPr>
      <w:r>
        <w:t>Tak sporządzone dokumenty zostaną nagrane na nośniki danych.</w:t>
      </w:r>
    </w:p>
    <w:p w:rsidR="003A3779" w:rsidRDefault="003A3779" w:rsidP="003A3779">
      <w:pPr>
        <w:pStyle w:val="Akapitzlist"/>
        <w:ind w:left="284"/>
        <w:jc w:val="both"/>
      </w:pPr>
    </w:p>
    <w:p w:rsidR="003A3779" w:rsidRDefault="003A3779" w:rsidP="003A3779">
      <w:pPr>
        <w:pStyle w:val="Akapitzlist"/>
        <w:numPr>
          <w:ilvl w:val="0"/>
          <w:numId w:val="3"/>
        </w:numPr>
        <w:ind w:left="284" w:hanging="142"/>
        <w:jc w:val="both"/>
      </w:pPr>
      <w:r>
        <w:t xml:space="preserve">Części opisowe projektów oraz   tabele z różnego rodzaju zestawieniami i wykazami  urządzeń , pomieszczeń itp. zawarte w </w:t>
      </w:r>
      <w:r w:rsidRPr="00675DEA">
        <w:rPr>
          <w:b/>
        </w:rPr>
        <w:t>projektach powykonawczych eksploatacyjnych branżowych</w:t>
      </w:r>
      <w:r>
        <w:t xml:space="preserve"> zostaną sporządzone i zapisane w formie edytowalnej w formacie .</w:t>
      </w:r>
      <w:proofErr w:type="spellStart"/>
      <w:r>
        <w:t>doc</w:t>
      </w:r>
      <w:proofErr w:type="spellEnd"/>
      <w:r>
        <w:t>, .xls</w:t>
      </w:r>
    </w:p>
    <w:p w:rsidR="003A3779" w:rsidRPr="008808EA" w:rsidRDefault="003A3779" w:rsidP="003A3779">
      <w:pPr>
        <w:pStyle w:val="Akapitzlist"/>
        <w:ind w:left="284"/>
        <w:jc w:val="both"/>
      </w:pPr>
      <w:r>
        <w:t>Tak sporządzone dokumenty zostaną nagrane na nośniki danych.</w:t>
      </w:r>
    </w:p>
    <w:p w:rsidR="00711C37" w:rsidRDefault="001C52C6"/>
    <w:sectPr w:rsidR="0071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ADD"/>
    <w:multiLevelType w:val="hybridMultilevel"/>
    <w:tmpl w:val="60C2636A"/>
    <w:lvl w:ilvl="0" w:tplc="601442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9C28C4"/>
    <w:multiLevelType w:val="hybridMultilevel"/>
    <w:tmpl w:val="BB6236E0"/>
    <w:lvl w:ilvl="0" w:tplc="45681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7625CB"/>
    <w:multiLevelType w:val="hybridMultilevel"/>
    <w:tmpl w:val="EF5E7C94"/>
    <w:lvl w:ilvl="0" w:tplc="8E282F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D83C74"/>
    <w:multiLevelType w:val="hybridMultilevel"/>
    <w:tmpl w:val="75BAE830"/>
    <w:lvl w:ilvl="0" w:tplc="F60479AC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FB13F9"/>
    <w:multiLevelType w:val="hybridMultilevel"/>
    <w:tmpl w:val="AD0AF52E"/>
    <w:lvl w:ilvl="0" w:tplc="E160AB7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F5294"/>
    <w:multiLevelType w:val="hybridMultilevel"/>
    <w:tmpl w:val="A5A89B80"/>
    <w:lvl w:ilvl="0" w:tplc="F6C2F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44F1B"/>
    <w:multiLevelType w:val="hybridMultilevel"/>
    <w:tmpl w:val="BCC0AD0C"/>
    <w:lvl w:ilvl="0" w:tplc="808A983C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79"/>
    <w:rsid w:val="003A3779"/>
    <w:rsid w:val="00472CD7"/>
    <w:rsid w:val="00942ECE"/>
    <w:rsid w:val="00A0350E"/>
    <w:rsid w:val="00C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3574-DB7E-45FF-9789-0FEE2A7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779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3779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Łokietek</dc:creator>
  <cp:keywords/>
  <dc:description/>
  <cp:lastModifiedBy>Paweł Łokietek</cp:lastModifiedBy>
  <cp:revision>2</cp:revision>
  <dcterms:created xsi:type="dcterms:W3CDTF">2017-11-14T08:58:00Z</dcterms:created>
  <dcterms:modified xsi:type="dcterms:W3CDTF">2017-11-14T09:12:00Z</dcterms:modified>
</cp:coreProperties>
</file>