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81"/>
        <w:spacing w:before="0" w:after="0"/>
        <w:jc w:val="center"/>
        <w:rPr>
          <w:rFonts w:ascii="Times New Roman" w:hAnsi="Times New Roman" w:cs="Times New Roman"/>
          <w:b/>
          <w:b/>
          <w:bCs/>
          <w:sz w:val="20"/>
        </w:rPr>
      </w:pPr>
      <w:r>
        <w:rPr>
          <w:rFonts w:cs="Times New Roman" w:ascii="Times New Roman" w:hAnsi="Times New Roman"/>
          <w:b/>
          <w:bCs/>
          <w:sz w:val="20"/>
        </w:rPr>
        <w:t>PROJEKT UMOWY  NR D9.1.2452.174.2017</w:t>
      </w:r>
    </w:p>
    <w:p>
      <w:pPr>
        <w:pStyle w:val="Tretekstu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widowControl w:val="false"/>
        <w:autoSpaceDE w:val="false"/>
        <w:spacing w:before="96" w:after="9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zawarta w Gdańsku, w dniu  ……………………… 2017 roku pomiędzy:</w:t>
      </w:r>
    </w:p>
    <w:p>
      <w:pPr>
        <w:pStyle w:val="Normal"/>
        <w:widowControl w:val="false"/>
        <w:numPr>
          <w:ilvl w:val="0"/>
          <w:numId w:val="8"/>
        </w:numPr>
        <w:autoSpaceDE w:val="false"/>
        <w:spacing w:lineRule="auto" w:line="276"/>
        <w:jc w:val="both"/>
        <w:rPr/>
      </w:pPr>
      <w:r>
        <w:rPr>
          <w:b/>
          <w:bCs/>
          <w:color w:val="000000"/>
          <w:sz w:val="20"/>
          <w:szCs w:val="20"/>
        </w:rPr>
        <w:t>COPERNICUS Podmiot Leczniczy Spółka z ograniczoną odpowiedzialnością z siedzibą w Gdańsku</w:t>
      </w:r>
      <w:r>
        <w:rPr>
          <w:color w:val="000000"/>
          <w:sz w:val="20"/>
          <w:szCs w:val="20"/>
        </w:rPr>
        <w:t>, ul. Nowe Ogrody 1-6, 80-803 Gdańsk, wpisaną do Krajowego Rejestru Sądowego przez Sąd Rejonowy Gdańsk-Północ w Gdańsku, VII Wydział Gospodarczy Krajowego Rejestru Sądowego pod numerem KRS: 0000478705, REGON: 221964385, NIP: 583-316-22-78, o kapitale zakładowym 268.998.000,00 zł, reprezentowanym przez:</w:t>
      </w:r>
    </w:p>
    <w:p>
      <w:pPr>
        <w:pStyle w:val="Normal"/>
        <w:widowControl w:val="false"/>
        <w:autoSpaceDE w:val="false"/>
        <w:spacing w:lineRule="auto" w:line="276" w:before="0" w:after="1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Piotra Wróblewskiego </w:t>
      </w:r>
      <w:r>
        <w:rPr>
          <w:color w:val="000000"/>
          <w:sz w:val="20"/>
          <w:szCs w:val="20"/>
        </w:rPr>
        <w:t>– Wiceprezesa ds. ekonomicznych,</w:t>
      </w:r>
    </w:p>
    <w:p>
      <w:pPr>
        <w:pStyle w:val="Normal"/>
        <w:widowControl w:val="false"/>
        <w:autoSpaceDE w:val="false"/>
        <w:spacing w:lineRule="auto" w:line="276" w:before="0" w:after="120"/>
        <w:jc w:val="both"/>
        <w:rPr/>
      </w:pPr>
      <w:r>
        <w:rPr>
          <w:b/>
          <w:color w:val="000000"/>
          <w:sz w:val="20"/>
          <w:szCs w:val="20"/>
        </w:rPr>
        <w:t>Krzysztofa Wójcikiewicza</w:t>
      </w:r>
      <w:r>
        <w:rPr>
          <w:color w:val="000000"/>
          <w:sz w:val="20"/>
          <w:szCs w:val="20"/>
        </w:rPr>
        <w:t xml:space="preserve"> –Wiceprezesa ds. medycznych</w:t>
      </w:r>
    </w:p>
    <w:p>
      <w:pPr>
        <w:pStyle w:val="Normal"/>
        <w:widowControl w:val="false"/>
        <w:autoSpaceDE w:val="false"/>
        <w:spacing w:lineRule="auto" w:line="276" w:before="0" w:after="120"/>
        <w:jc w:val="both"/>
        <w:rPr/>
      </w:pPr>
      <w:r>
        <w:rPr>
          <w:color w:val="000000"/>
          <w:sz w:val="20"/>
          <w:szCs w:val="20"/>
        </w:rPr>
        <w:t xml:space="preserve">zwaną dalej </w:t>
      </w:r>
      <w:r>
        <w:rPr>
          <w:b/>
          <w:bCs/>
          <w:color w:val="000000"/>
          <w:sz w:val="20"/>
          <w:szCs w:val="20"/>
        </w:rPr>
        <w:t>Zamawiającym,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firmą</w:t>
      </w:r>
    </w:p>
    <w:p>
      <w:pPr>
        <w:pStyle w:val="Normal"/>
        <w:widowControl w:val="false"/>
        <w:numPr>
          <w:ilvl w:val="0"/>
          <w:numId w:val="8"/>
        </w:numPr>
        <w:autoSpaceDE w:val="false"/>
        <w:spacing w:lineRule="auto" w:line="276"/>
        <w:jc w:val="both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………………………………</w:t>
      </w:r>
      <w:r>
        <w:rPr>
          <w:b/>
          <w:color w:val="000000"/>
          <w:sz w:val="20"/>
          <w:szCs w:val="20"/>
        </w:rPr>
        <w:t>..</w:t>
      </w:r>
    </w:p>
    <w:p>
      <w:pPr>
        <w:pStyle w:val="Normal"/>
        <w:widowControl w:val="false"/>
        <w:autoSpaceDE w:val="false"/>
        <w:spacing w:before="0" w:after="200"/>
        <w:ind w:right="-30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widowControl w:val="false"/>
        <w:autoSpaceDE w:val="false"/>
        <w:spacing w:before="0" w:after="200"/>
        <w:ind w:right="-30" w:hanging="0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W związku z przeprowadzonym postępowaniem bez stosowania przepisów ustawy - Pzp. w oparciu o art. 4 pkt. 8 ustawy – Prawo zamówień publicznych z dnia 29 stycznia 2004 r. / Dz. U. z 2013r. poz. 907/ została zawarta niniejsza umowa, o poniższej treści:</w:t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ind w:left="426" w:hanging="426"/>
        <w:jc w:val="both"/>
        <w:rPr/>
      </w:pPr>
      <w:r>
        <w:rPr>
          <w:sz w:val="20"/>
          <w:szCs w:val="20"/>
        </w:rPr>
        <w:t xml:space="preserve">Przedmiotem niniejszej umowy jest wykonywanie obsługi serwisowej (utrzymanie w ruchu) aparatury użytkowanej przez </w:t>
      </w:r>
      <w:r>
        <w:rPr>
          <w:b/>
          <w:bCs/>
          <w:sz w:val="20"/>
          <w:szCs w:val="20"/>
        </w:rPr>
        <w:t>Zamawiającego</w:t>
      </w:r>
      <w:r>
        <w:rPr>
          <w:sz w:val="20"/>
          <w:szCs w:val="20"/>
        </w:rPr>
        <w:t xml:space="preserve">. </w:t>
      </w:r>
    </w:p>
    <w:p>
      <w:pPr>
        <w:pStyle w:val="Normal"/>
        <w:numPr>
          <w:ilvl w:val="0"/>
          <w:numId w:val="2"/>
        </w:numPr>
        <w:ind w:left="426" w:hanging="426"/>
        <w:jc w:val="both"/>
        <w:rPr/>
      </w:pPr>
      <w:r>
        <w:rPr>
          <w:sz w:val="20"/>
          <w:szCs w:val="20"/>
        </w:rPr>
        <w:t xml:space="preserve">Wykaz aparatury określa formularz kalkulacji cenowej dołączony do oferty </w:t>
      </w:r>
      <w:r>
        <w:rPr>
          <w:b/>
          <w:bCs/>
          <w:sz w:val="20"/>
          <w:szCs w:val="20"/>
        </w:rPr>
        <w:t>Wykonawcy</w:t>
      </w:r>
      <w:r>
        <w:rPr>
          <w:sz w:val="20"/>
          <w:szCs w:val="20"/>
        </w:rPr>
        <w:t xml:space="preserve"> będący załącznikiem nr 1 do niniejszej umowy.</w:t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Przedmiot umowy obejmuje w szczególności  :</w:t>
      </w:r>
    </w:p>
    <w:p>
      <w:pPr>
        <w:pStyle w:val="Tekstpodstawowy24"/>
        <w:numPr>
          <w:ilvl w:val="0"/>
          <w:numId w:val="6"/>
        </w:numPr>
        <w:tabs>
          <w:tab w:val="left" w:pos="367" w:leader="none"/>
        </w:tabs>
        <w:spacing w:lineRule="atLeast" w:line="100"/>
        <w:jc w:val="both"/>
        <w:rPr>
          <w:b w:val="false"/>
          <w:b w:val="false"/>
          <w:bCs/>
          <w:i w:val="false"/>
          <w:i w:val="false"/>
          <w:iCs/>
          <w:sz w:val="20"/>
          <w:szCs w:val="20"/>
        </w:rPr>
      </w:pPr>
      <w:r>
        <w:rPr>
          <w:b w:val="false"/>
          <w:bCs/>
          <w:i w:val="false"/>
          <w:iCs/>
          <w:sz w:val="20"/>
          <w:szCs w:val="20"/>
        </w:rPr>
        <w:t>naprawy,</w:t>
      </w:r>
    </w:p>
    <w:p>
      <w:pPr>
        <w:pStyle w:val="Tekstpodstawowy24"/>
        <w:numPr>
          <w:ilvl w:val="0"/>
          <w:numId w:val="6"/>
        </w:numPr>
        <w:tabs>
          <w:tab w:val="left" w:pos="367" w:leader="none"/>
        </w:tabs>
        <w:spacing w:lineRule="atLeast" w:line="100"/>
        <w:jc w:val="both"/>
        <w:rPr>
          <w:b w:val="false"/>
          <w:b w:val="false"/>
          <w:bCs/>
          <w:i w:val="false"/>
          <w:i w:val="false"/>
          <w:iCs/>
          <w:sz w:val="20"/>
          <w:szCs w:val="20"/>
        </w:rPr>
      </w:pPr>
      <w:r>
        <w:rPr>
          <w:b w:val="false"/>
          <w:bCs/>
          <w:i w:val="false"/>
          <w:iCs/>
          <w:sz w:val="20"/>
          <w:szCs w:val="20"/>
        </w:rPr>
        <w:t>konserwacje,</w:t>
      </w:r>
    </w:p>
    <w:p>
      <w:pPr>
        <w:pStyle w:val="Tekstpodstawowy24"/>
        <w:numPr>
          <w:ilvl w:val="0"/>
          <w:numId w:val="6"/>
        </w:numPr>
        <w:tabs>
          <w:tab w:val="left" w:pos="367" w:leader="none"/>
        </w:tabs>
        <w:spacing w:lineRule="atLeast" w:line="100"/>
        <w:jc w:val="both"/>
        <w:rPr>
          <w:b w:val="false"/>
          <w:b w:val="false"/>
          <w:bCs/>
          <w:i w:val="false"/>
          <w:i w:val="false"/>
          <w:iCs/>
          <w:sz w:val="20"/>
          <w:szCs w:val="20"/>
        </w:rPr>
      </w:pPr>
      <w:r>
        <w:rPr>
          <w:b w:val="false"/>
          <w:bCs/>
          <w:i w:val="false"/>
          <w:iCs/>
          <w:sz w:val="20"/>
          <w:szCs w:val="20"/>
        </w:rPr>
        <w:t>utrzymanie w stałej gotowości technicznej,</w:t>
      </w:r>
    </w:p>
    <w:p>
      <w:pPr>
        <w:pStyle w:val="Tekstpodstawowy24"/>
        <w:tabs>
          <w:tab w:val="left" w:pos="0" w:leader="none"/>
        </w:tabs>
        <w:spacing w:lineRule="atLeast" w:line="100"/>
        <w:ind w:left="425" w:hanging="0"/>
        <w:jc w:val="both"/>
        <w:rPr/>
      </w:pPr>
      <w:r>
        <w:rPr>
          <w:b w:val="false"/>
          <w:bCs/>
          <w:i w:val="false"/>
          <w:iCs/>
          <w:sz w:val="20"/>
          <w:szCs w:val="20"/>
        </w:rPr>
        <w:t xml:space="preserve">sprzętu i aparatury medycznej hemodializacyjnej, zainstalowanej w Stacji Dializ </w:t>
      </w:r>
      <w:r>
        <w:rPr>
          <w:bCs/>
          <w:i w:val="false"/>
          <w:iCs/>
          <w:sz w:val="20"/>
          <w:szCs w:val="20"/>
        </w:rPr>
        <w:t>Zamawiającego</w:t>
      </w:r>
      <w:r>
        <w:rPr>
          <w:b w:val="false"/>
          <w:bCs/>
          <w:i w:val="false"/>
          <w:iCs/>
          <w:sz w:val="20"/>
          <w:szCs w:val="20"/>
        </w:rPr>
        <w:t xml:space="preserve">, będącej własnością </w:t>
      </w:r>
      <w:r>
        <w:rPr>
          <w:bCs/>
          <w:i w:val="false"/>
          <w:iCs/>
          <w:sz w:val="20"/>
          <w:szCs w:val="20"/>
        </w:rPr>
        <w:t>Zamawiającego</w:t>
      </w:r>
      <w:r>
        <w:rPr>
          <w:b w:val="false"/>
          <w:bCs/>
          <w:i w:val="false"/>
          <w:iCs/>
          <w:sz w:val="20"/>
          <w:szCs w:val="20"/>
        </w:rPr>
        <w:t xml:space="preserve">. </w:t>
      </w:r>
    </w:p>
    <w:p>
      <w:pPr>
        <w:pStyle w:val="Normal"/>
        <w:numPr>
          <w:ilvl w:val="0"/>
          <w:numId w:val="2"/>
        </w:numPr>
        <w:ind w:left="426" w:hanging="426"/>
        <w:jc w:val="both"/>
        <w:rPr/>
      </w:pPr>
      <w:r>
        <w:rPr>
          <w:sz w:val="20"/>
          <w:szCs w:val="20"/>
        </w:rPr>
        <w:t xml:space="preserve">Wszystkie czynności </w:t>
      </w:r>
      <w:r>
        <w:rPr>
          <w:b/>
          <w:bCs/>
          <w:sz w:val="20"/>
          <w:szCs w:val="20"/>
        </w:rPr>
        <w:t>Wykonawcy</w:t>
      </w:r>
      <w:r>
        <w:rPr>
          <w:sz w:val="20"/>
          <w:szCs w:val="20"/>
        </w:rPr>
        <w:t xml:space="preserve"> muszą być przeprowadzone zgodnie z zaleceniami producenta oraz obowiązującymi przepisami prawa.</w:t>
      </w:r>
    </w:p>
    <w:p>
      <w:pPr>
        <w:pStyle w:val="Normal"/>
        <w:numPr>
          <w:ilvl w:val="0"/>
          <w:numId w:val="2"/>
        </w:numPr>
        <w:autoSpaceDE w:val="false"/>
        <w:ind w:left="426" w:hanging="426"/>
        <w:jc w:val="both"/>
        <w:rPr/>
      </w:pPr>
      <w:r>
        <w:rPr>
          <w:rFonts w:eastAsia="Arial"/>
          <w:sz w:val="20"/>
          <w:szCs w:val="20"/>
        </w:rPr>
        <w:t xml:space="preserve">Za wykonanie przedmiotu umowy, </w:t>
      </w:r>
      <w:r>
        <w:rPr>
          <w:rFonts w:eastAsia="Arial"/>
          <w:b/>
          <w:bCs/>
          <w:sz w:val="20"/>
          <w:szCs w:val="20"/>
        </w:rPr>
        <w:t>Wykonawcy</w:t>
      </w:r>
      <w:r>
        <w:rPr>
          <w:rFonts w:eastAsia="Arial"/>
          <w:sz w:val="20"/>
          <w:szCs w:val="20"/>
        </w:rPr>
        <w:t xml:space="preserve"> zgodnie z przedłożonym do oferty formularzem kalkulacji cenowej będzie przysługiwało wynagrodzenie ryczałtowe w wysokości: </w:t>
      </w:r>
      <w:r>
        <w:rPr>
          <w:sz w:val="20"/>
          <w:szCs w:val="20"/>
        </w:rPr>
        <w:t xml:space="preserve">kwota netto: ………...……… zł (słownie: …………………...........…………… złotych); + podatek VAT ………………………….. zł (słownie:………………………………. złotych), brutto: …………………… zł (słownie: ……………………………………….. złotych) - </w:t>
      </w:r>
      <w:r>
        <w:rPr>
          <w:rFonts w:eastAsia="Arial"/>
          <w:sz w:val="20"/>
          <w:szCs w:val="20"/>
        </w:rPr>
        <w:t xml:space="preserve">za wykonanie </w:t>
      </w:r>
      <w:r>
        <w:rPr>
          <w:sz w:val="20"/>
          <w:szCs w:val="20"/>
        </w:rPr>
        <w:t xml:space="preserve">wszelkich czynności wskazanych m. in. w § 1 ust. 3, wynagrodzenie ryczałtowe obejmuje w szczególności koszty robocizny (m. in. napraw, konserwacji), narzędzi, transportu, dojazdu </w:t>
      </w:r>
      <w:r>
        <w:rPr>
          <w:b/>
          <w:bCs/>
          <w:sz w:val="20"/>
          <w:szCs w:val="20"/>
        </w:rPr>
        <w:t xml:space="preserve">Wykonawcy </w:t>
      </w:r>
      <w:r>
        <w:rPr>
          <w:sz w:val="20"/>
          <w:szCs w:val="20"/>
        </w:rPr>
        <w:t>do sprzętu oraz ewentualnych przesyłek w obie strony, ubezpieczenia oraz koszty części i akcesoriów niezbędnych do zapewnienia ciągłości pracy urządzeń objętych umową.</w:t>
      </w:r>
    </w:p>
    <w:p>
      <w:pPr>
        <w:pStyle w:val="Akapitzlist"/>
        <w:numPr>
          <w:ilvl w:val="0"/>
          <w:numId w:val="2"/>
        </w:numPr>
        <w:shd w:fill="FFFFFF" w:val="clear"/>
        <w:ind w:left="426" w:right="0" w:hanging="426"/>
        <w:jc w:val="both"/>
        <w:rPr/>
      </w:pPr>
      <w:r>
        <w:rPr>
          <w:spacing w:val="-8"/>
        </w:rPr>
        <w:t xml:space="preserve">Zapłata za przedmiot umowy regulowana będzie </w:t>
      </w:r>
      <w:r>
        <w:rPr>
          <w:b/>
          <w:bCs/>
          <w:spacing w:val="-8"/>
        </w:rPr>
        <w:t>Wykonawcy</w:t>
      </w:r>
      <w:r>
        <w:rPr>
          <w:spacing w:val="-8"/>
        </w:rPr>
        <w:t xml:space="preserve"> w równych ratach miesięcznych przez okres trwania umowy, tj. …........................................ zł brutto miesięcznie.</w:t>
      </w:r>
    </w:p>
    <w:p>
      <w:pPr>
        <w:pStyle w:val="Normal"/>
        <w:numPr>
          <w:ilvl w:val="0"/>
          <w:numId w:val="2"/>
        </w:numPr>
        <w:shd w:fill="FFFFFF" w:val="clear"/>
        <w:ind w:left="426" w:hanging="426"/>
        <w:jc w:val="both"/>
        <w:rPr/>
      </w:pPr>
      <w:r>
        <w:rPr>
          <w:b/>
          <w:bCs/>
          <w:spacing w:val="-8"/>
          <w:sz w:val="20"/>
          <w:szCs w:val="20"/>
        </w:rPr>
        <w:t>Wykonawca</w:t>
      </w:r>
      <w:r>
        <w:rPr>
          <w:spacing w:val="-8"/>
          <w:sz w:val="20"/>
          <w:szCs w:val="20"/>
        </w:rPr>
        <w:t xml:space="preserve"> będzie świadczył usługi przy użyciu własnych narzędzi i urządzeń.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433" w:leader="none"/>
        </w:tabs>
        <w:autoSpaceDE w:val="false"/>
        <w:ind w:left="426" w:hanging="426"/>
        <w:jc w:val="both"/>
        <w:rPr/>
      </w:pPr>
      <w:r>
        <w:rPr>
          <w:rFonts w:eastAsia="Arial"/>
          <w:sz w:val="20"/>
          <w:szCs w:val="20"/>
        </w:rPr>
        <w:t xml:space="preserve">Warunkiem zapłaty należności za dany miesiąc jest niewniesienie żadnych zastrzeżeń, co do wykonania przez </w:t>
      </w:r>
      <w:r>
        <w:rPr>
          <w:rFonts w:eastAsia="Arial"/>
          <w:b/>
          <w:bCs/>
          <w:sz w:val="20"/>
          <w:szCs w:val="20"/>
        </w:rPr>
        <w:t>Wykonawcę</w:t>
      </w:r>
      <w:r>
        <w:rPr>
          <w:rFonts w:eastAsia="Arial"/>
          <w:sz w:val="20"/>
          <w:szCs w:val="20"/>
        </w:rPr>
        <w:t xml:space="preserve"> przedmiotu umowy w danym miesiącu.</w:t>
      </w:r>
    </w:p>
    <w:p>
      <w:pPr>
        <w:pStyle w:val="Normal"/>
        <w:numPr>
          <w:ilvl w:val="0"/>
          <w:numId w:val="2"/>
        </w:numPr>
        <w:shd w:fill="FFFFFF" w:val="clear"/>
        <w:ind w:left="426" w:hanging="426"/>
        <w:jc w:val="both"/>
        <w:rPr/>
      </w:pPr>
      <w:r>
        <w:rPr>
          <w:sz w:val="20"/>
          <w:szCs w:val="20"/>
        </w:rPr>
        <w:t xml:space="preserve">Materiały i części zamienne, które będą niezbędne do napraw urządzeń wymienionych w Załączniku nr 1 do niniejszej umowy, a inne niż materiały niezbędne do wykonania obsługi serwisowej - </w:t>
      </w:r>
      <w:r>
        <w:rPr>
          <w:b/>
          <w:bCs/>
          <w:sz w:val="20"/>
          <w:szCs w:val="20"/>
        </w:rPr>
        <w:t>Zamawiający</w:t>
      </w:r>
      <w:r>
        <w:rPr>
          <w:sz w:val="20"/>
          <w:szCs w:val="20"/>
        </w:rPr>
        <w:t xml:space="preserve"> będzie kupował oddzielnie, po przedstawieniu przez </w:t>
      </w:r>
      <w:r>
        <w:rPr>
          <w:b/>
          <w:bCs/>
          <w:sz w:val="20"/>
          <w:szCs w:val="20"/>
        </w:rPr>
        <w:t>Wykonawcę</w:t>
      </w:r>
      <w:r>
        <w:rPr>
          <w:sz w:val="20"/>
          <w:szCs w:val="20"/>
        </w:rPr>
        <w:t xml:space="preserve"> wniosków zakupu materiałów i części potwierdzających konieczność dokonywania zakupu w/w materiałów i części zamiennych. </w:t>
      </w:r>
      <w:r>
        <w:rPr>
          <w:b/>
          <w:bCs/>
          <w:sz w:val="20"/>
          <w:szCs w:val="20"/>
        </w:rPr>
        <w:t>Zamawiający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może</w:t>
      </w:r>
      <w:r>
        <w:rPr>
          <w:sz w:val="20"/>
          <w:szCs w:val="20"/>
        </w:rPr>
        <w:t xml:space="preserve"> zlecić </w:t>
      </w:r>
      <w:r>
        <w:rPr>
          <w:b/>
          <w:bCs/>
          <w:sz w:val="20"/>
          <w:szCs w:val="20"/>
        </w:rPr>
        <w:t>Wykonawcy</w:t>
      </w:r>
      <w:r>
        <w:rPr>
          <w:sz w:val="20"/>
          <w:szCs w:val="20"/>
        </w:rPr>
        <w:t xml:space="preserve"> dokonanie zakupu i sprowadzenia w/w części po wcześniejszym przedstawieniu przez </w:t>
      </w:r>
      <w:r>
        <w:rPr>
          <w:b/>
          <w:bCs/>
          <w:sz w:val="20"/>
          <w:szCs w:val="20"/>
        </w:rPr>
        <w:t>Wykonawcę</w:t>
      </w:r>
      <w:r>
        <w:rPr>
          <w:sz w:val="20"/>
          <w:szCs w:val="20"/>
        </w:rPr>
        <w:t xml:space="preserve"> kosztów i zaakceptowaniu ich przez </w:t>
      </w:r>
      <w:r>
        <w:rPr>
          <w:b/>
          <w:bCs/>
          <w:sz w:val="20"/>
          <w:szCs w:val="20"/>
        </w:rPr>
        <w:t>Zamawiającego</w:t>
      </w:r>
      <w:r>
        <w:rPr>
          <w:sz w:val="20"/>
          <w:szCs w:val="20"/>
        </w:rPr>
        <w:t>.</w:t>
      </w:r>
      <w:r>
        <w:rPr>
          <w:rFonts w:eastAsia="Arial"/>
          <w:spacing w:val="-8"/>
          <w:sz w:val="20"/>
          <w:szCs w:val="20"/>
        </w:rPr>
        <w:t xml:space="preserve"> Zasady zapłaty za materiały i części zamienne zostały określone w § 8 ust. 2.</w:t>
      </w:r>
    </w:p>
    <w:p>
      <w:pPr>
        <w:pStyle w:val="Normal"/>
        <w:widowControl w:val="false"/>
        <w:numPr>
          <w:ilvl w:val="0"/>
          <w:numId w:val="2"/>
        </w:numPr>
        <w:ind w:left="426" w:hanging="426"/>
        <w:jc w:val="both"/>
        <w:rPr/>
      </w:pPr>
      <w:r>
        <w:rPr>
          <w:b/>
          <w:bCs/>
          <w:sz w:val="20"/>
          <w:szCs w:val="20"/>
        </w:rPr>
        <w:t>Zamawiający</w:t>
      </w:r>
      <w:r>
        <w:rPr>
          <w:sz w:val="20"/>
          <w:szCs w:val="20"/>
        </w:rPr>
        <w:t xml:space="preserve"> zastrzega sobie prawo do ograniczenia zakresu przedmiotu umowy co do ilości urządzeń, ze względu na aktualne potrzeby </w:t>
      </w:r>
      <w:r>
        <w:rPr>
          <w:b/>
          <w:bCs/>
          <w:sz w:val="20"/>
          <w:szCs w:val="20"/>
        </w:rPr>
        <w:t>Zamawiającego</w:t>
      </w:r>
      <w:r>
        <w:rPr>
          <w:sz w:val="20"/>
          <w:szCs w:val="20"/>
        </w:rPr>
        <w:t xml:space="preserve">. W takim przypadku wynagrodzenie </w:t>
      </w:r>
      <w:r>
        <w:rPr>
          <w:b/>
          <w:bCs/>
          <w:sz w:val="20"/>
          <w:szCs w:val="20"/>
        </w:rPr>
        <w:t>Wykonawcy</w:t>
      </w:r>
      <w:r>
        <w:rPr>
          <w:sz w:val="20"/>
          <w:szCs w:val="20"/>
        </w:rPr>
        <w:t xml:space="preserve"> zostanie odpowiednio zmniejszone. W przypadku ograniczenia ilości urządzeń – wynagrodzenie zostanie pomniejszone o kwotę stanowiącą wartość wskazaną w ofercie </w:t>
      </w:r>
      <w:r>
        <w:rPr>
          <w:b/>
          <w:bCs/>
          <w:sz w:val="20"/>
          <w:szCs w:val="20"/>
        </w:rPr>
        <w:t>Wykonawcy</w:t>
      </w:r>
      <w:r>
        <w:rPr>
          <w:sz w:val="20"/>
          <w:szCs w:val="20"/>
        </w:rPr>
        <w:t xml:space="preserve"> dla tego urządzenia. O planowanym ograniczeniu zakresu przedmiotu umowy </w:t>
      </w:r>
      <w:r>
        <w:rPr>
          <w:b/>
          <w:bCs/>
          <w:sz w:val="20"/>
          <w:szCs w:val="20"/>
        </w:rPr>
        <w:t>Zamawiający</w:t>
      </w:r>
      <w:r>
        <w:rPr>
          <w:sz w:val="20"/>
          <w:szCs w:val="20"/>
        </w:rPr>
        <w:t xml:space="preserve"> zobowiązany jest poinformować </w:t>
      </w:r>
      <w:r>
        <w:rPr>
          <w:b/>
          <w:bCs/>
          <w:sz w:val="20"/>
          <w:szCs w:val="20"/>
        </w:rPr>
        <w:t>Wykonawcę</w:t>
      </w:r>
      <w:r>
        <w:rPr>
          <w:sz w:val="20"/>
          <w:szCs w:val="20"/>
        </w:rPr>
        <w:t xml:space="preserve"> z miesięcznym wyprzedzeniem i przysłać projekt aneksu do umowy.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hd w:fill="FFFFFF" w:val="clear"/>
        <w:ind w:right="-1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§2</w:t>
      </w:r>
    </w:p>
    <w:p>
      <w:pPr>
        <w:pStyle w:val="Normal"/>
        <w:widowControl/>
        <w:numPr>
          <w:ilvl w:val="0"/>
          <w:numId w:val="17"/>
        </w:numPr>
        <w:tabs>
          <w:tab w:val="left" w:pos="426" w:leader="none"/>
        </w:tabs>
        <w:suppressAutoHyphens w:val="true"/>
        <w:bidi w:val="0"/>
        <w:ind w:left="397" w:right="0" w:hanging="340"/>
        <w:jc w:val="both"/>
        <w:rPr/>
      </w:pPr>
      <w:r>
        <w:rPr>
          <w:sz w:val="20"/>
          <w:szCs w:val="20"/>
        </w:rPr>
        <w:t xml:space="preserve">Przez obsługę serwisową rozumie się wszystkie prace wykonywane w trakcie napraw, w tym także montaże, demontaże oraz na wniosek </w:t>
      </w:r>
      <w:r>
        <w:rPr>
          <w:b/>
          <w:bCs/>
          <w:sz w:val="20"/>
          <w:szCs w:val="20"/>
        </w:rPr>
        <w:t>Zamawiającego</w:t>
      </w:r>
      <w:r>
        <w:rPr>
          <w:sz w:val="20"/>
          <w:szCs w:val="20"/>
        </w:rPr>
        <w:t xml:space="preserve"> – wystawianie orzeczeń technicznych o stanie technicznym urządzeń wymienionych w Załączniku nr 1.</w:t>
      </w:r>
    </w:p>
    <w:p>
      <w:pPr>
        <w:pStyle w:val="Normal"/>
        <w:widowControl/>
        <w:numPr>
          <w:ilvl w:val="0"/>
          <w:numId w:val="17"/>
        </w:numPr>
        <w:shd w:fill="FFFFFF" w:val="clear"/>
        <w:tabs>
          <w:tab w:val="left" w:pos="418" w:leader="none"/>
        </w:tabs>
        <w:suppressAutoHyphens w:val="true"/>
        <w:bidi w:val="0"/>
        <w:ind w:left="397" w:right="0" w:hanging="340"/>
        <w:jc w:val="both"/>
        <w:rPr/>
      </w:pPr>
      <w:r>
        <w:rPr>
          <w:sz w:val="20"/>
          <w:szCs w:val="20"/>
        </w:rPr>
        <w:t xml:space="preserve">Usługi wykonywane będą w siedzibie </w:t>
      </w:r>
      <w:r>
        <w:rPr>
          <w:b/>
          <w:bCs/>
          <w:sz w:val="20"/>
          <w:szCs w:val="20"/>
        </w:rPr>
        <w:t>Zamawiającego</w:t>
      </w:r>
      <w:r>
        <w:rPr>
          <w:sz w:val="20"/>
          <w:szCs w:val="20"/>
        </w:rPr>
        <w:t xml:space="preserve">. Jeśli zachodzi taka konieczność, sprzęt może zostać wysłany do serwisu </w:t>
      </w:r>
      <w:r>
        <w:rPr>
          <w:b/>
          <w:bCs/>
          <w:sz w:val="20"/>
          <w:szCs w:val="20"/>
        </w:rPr>
        <w:t>Wykonawcy</w:t>
      </w:r>
      <w:r>
        <w:rPr>
          <w:sz w:val="20"/>
          <w:szCs w:val="20"/>
        </w:rPr>
        <w:t xml:space="preserve">, po wcześniejszym wyrażeniu zgody przez </w:t>
      </w:r>
      <w:r>
        <w:rPr>
          <w:b/>
          <w:bCs/>
          <w:sz w:val="20"/>
          <w:szCs w:val="20"/>
        </w:rPr>
        <w:t>Zamawiającego.</w:t>
      </w:r>
    </w:p>
    <w:p>
      <w:pPr>
        <w:pStyle w:val="Normal"/>
        <w:widowControl/>
        <w:numPr>
          <w:ilvl w:val="0"/>
          <w:numId w:val="17"/>
        </w:numPr>
        <w:shd w:fill="FFFFFF" w:val="clear"/>
        <w:tabs>
          <w:tab w:val="left" w:pos="418" w:leader="none"/>
        </w:tabs>
        <w:suppressAutoHyphens w:val="true"/>
        <w:bidi w:val="0"/>
        <w:ind w:left="397" w:right="0" w:hanging="340"/>
        <w:jc w:val="both"/>
        <w:rPr/>
      </w:pPr>
      <w:r>
        <w:rPr>
          <w:color w:val="000000"/>
          <w:sz w:val="20"/>
          <w:szCs w:val="20"/>
        </w:rPr>
        <w:t xml:space="preserve">Po każdej czynności serwisowej, po której wymagane jest wykonanie badań bezpieczeństwa elektrycznego, </w:t>
      </w:r>
      <w:r>
        <w:rPr>
          <w:b/>
          <w:bCs/>
          <w:color w:val="000000"/>
          <w:sz w:val="20"/>
          <w:szCs w:val="20"/>
        </w:rPr>
        <w:t>Wykonawca</w:t>
      </w:r>
      <w:r>
        <w:rPr>
          <w:color w:val="000000"/>
          <w:sz w:val="20"/>
          <w:szCs w:val="20"/>
        </w:rPr>
        <w:t xml:space="preserve"> zobowiązuje się dokonać badań bezpieczeństwa elektrycznego zgodnie z obowiązującymi normami oraz zaleceniami producenta sprzętu.</w:t>
      </w:r>
    </w:p>
    <w:p>
      <w:pPr>
        <w:pStyle w:val="Normal"/>
        <w:widowControl/>
        <w:numPr>
          <w:ilvl w:val="0"/>
          <w:numId w:val="17"/>
        </w:numPr>
        <w:tabs>
          <w:tab w:val="left" w:pos="418" w:leader="none"/>
        </w:tabs>
        <w:suppressAutoHyphens w:val="true"/>
        <w:bidi w:val="0"/>
        <w:ind w:left="397" w:right="0" w:hanging="340"/>
        <w:jc w:val="both"/>
        <w:rPr/>
      </w:pPr>
      <w:r>
        <w:rPr>
          <w:color w:val="000000"/>
          <w:sz w:val="20"/>
          <w:szCs w:val="20"/>
        </w:rPr>
        <w:t xml:space="preserve">W przypadku konieczności wysłania sprzętu do siedziby </w:t>
      </w:r>
      <w:r>
        <w:rPr>
          <w:b/>
          <w:bCs/>
          <w:color w:val="000000"/>
          <w:sz w:val="20"/>
          <w:szCs w:val="20"/>
        </w:rPr>
        <w:t>Wykonawcy</w:t>
      </w:r>
      <w:r>
        <w:rPr>
          <w:color w:val="000000"/>
          <w:sz w:val="20"/>
          <w:szCs w:val="20"/>
        </w:rPr>
        <w:t xml:space="preserve"> (zgodnie z ust. 2) – </w:t>
      </w:r>
      <w:r>
        <w:rPr>
          <w:b/>
          <w:bCs/>
          <w:color w:val="000000"/>
          <w:sz w:val="20"/>
          <w:szCs w:val="20"/>
        </w:rPr>
        <w:t>Zamawiający</w:t>
      </w:r>
      <w:r>
        <w:rPr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po przygotowaniu sprzętu przekaże przesyłkę przedstawicielowi </w:t>
      </w:r>
      <w:r>
        <w:rPr>
          <w:b/>
          <w:bCs/>
          <w:color w:val="000000"/>
          <w:sz w:val="20"/>
          <w:szCs w:val="20"/>
        </w:rPr>
        <w:t>Wykonawcy</w:t>
      </w:r>
      <w:r>
        <w:rPr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lub wskazanej przez </w:t>
      </w:r>
      <w:r>
        <w:rPr>
          <w:b/>
          <w:bCs/>
          <w:color w:val="000000"/>
          <w:sz w:val="20"/>
          <w:szCs w:val="20"/>
        </w:rPr>
        <w:t>Wykonawcę</w:t>
      </w:r>
      <w:r>
        <w:rPr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firmie kurierskiej. Wszystkie wysłane do </w:t>
      </w:r>
      <w:r>
        <w:rPr>
          <w:b/>
          <w:bCs/>
          <w:color w:val="000000"/>
          <w:sz w:val="20"/>
          <w:szCs w:val="20"/>
        </w:rPr>
        <w:t>Wykonawcy</w:t>
      </w:r>
      <w:r>
        <w:rPr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aparaty wymienione w Załączniku nr 1 zostaną ubezpieczone (na koszt </w:t>
      </w:r>
      <w:r>
        <w:rPr>
          <w:b/>
          <w:bCs/>
          <w:color w:val="000000"/>
          <w:sz w:val="20"/>
          <w:szCs w:val="20"/>
        </w:rPr>
        <w:t>Wykonawcy</w:t>
      </w:r>
      <w:r>
        <w:rPr>
          <w:color w:val="000000"/>
          <w:sz w:val="20"/>
          <w:szCs w:val="20"/>
        </w:rPr>
        <w:t xml:space="preserve">). Od chwili przekazania sprzętu odpowiedzialność za jego utratę lub uszkodzenie ponosi </w:t>
      </w:r>
      <w:r>
        <w:rPr>
          <w:b/>
          <w:bCs/>
          <w:color w:val="000000"/>
          <w:sz w:val="20"/>
          <w:szCs w:val="20"/>
        </w:rPr>
        <w:t>Wykonawca.</w:t>
      </w:r>
    </w:p>
    <w:p>
      <w:pPr>
        <w:pStyle w:val="Normal"/>
        <w:widowControl/>
        <w:numPr>
          <w:ilvl w:val="0"/>
          <w:numId w:val="17"/>
        </w:numPr>
        <w:tabs>
          <w:tab w:val="left" w:pos="418" w:leader="none"/>
        </w:tabs>
        <w:suppressAutoHyphens w:val="true"/>
        <w:bidi w:val="0"/>
        <w:ind w:left="397" w:right="0" w:hanging="340"/>
        <w:jc w:val="both"/>
        <w:rPr/>
      </w:pPr>
      <w:r>
        <w:rPr>
          <w:color w:val="000000"/>
          <w:sz w:val="20"/>
          <w:szCs w:val="20"/>
        </w:rPr>
        <w:t xml:space="preserve">Po wykonaniu usługi sprzęt będzie zwracany </w:t>
      </w:r>
      <w:r>
        <w:rPr>
          <w:b/>
          <w:bCs/>
          <w:color w:val="000000"/>
          <w:sz w:val="20"/>
          <w:szCs w:val="20"/>
        </w:rPr>
        <w:t>Zamawiającemu</w:t>
      </w:r>
      <w:r>
        <w:rPr>
          <w:color w:val="000000"/>
          <w:sz w:val="20"/>
          <w:szCs w:val="20"/>
        </w:rPr>
        <w:t xml:space="preserve"> na koszt </w:t>
      </w:r>
      <w:r>
        <w:rPr>
          <w:b/>
          <w:bCs/>
          <w:color w:val="000000"/>
          <w:sz w:val="20"/>
          <w:szCs w:val="20"/>
        </w:rPr>
        <w:t>Wykonawcy</w:t>
      </w:r>
      <w:r>
        <w:rPr>
          <w:color w:val="000000"/>
          <w:sz w:val="20"/>
          <w:szCs w:val="20"/>
        </w:rPr>
        <w:t xml:space="preserve"> w terminie nie dłuższym niż 7 dni roboczych od chwili przekazania sprzętu </w:t>
      </w:r>
      <w:r>
        <w:rPr>
          <w:b/>
          <w:bCs/>
          <w:color w:val="000000"/>
          <w:sz w:val="20"/>
          <w:szCs w:val="20"/>
        </w:rPr>
        <w:t>Wykonawcy</w:t>
      </w:r>
      <w:r>
        <w:rPr>
          <w:color w:val="000000"/>
          <w:sz w:val="20"/>
          <w:szCs w:val="20"/>
        </w:rPr>
        <w:t>.</w:t>
      </w:r>
    </w:p>
    <w:p>
      <w:pPr>
        <w:pStyle w:val="Normal"/>
        <w:widowControl/>
        <w:numPr>
          <w:ilvl w:val="0"/>
          <w:numId w:val="17"/>
        </w:numPr>
        <w:shd w:fill="FFFFFF" w:val="clear"/>
        <w:tabs>
          <w:tab w:val="left" w:pos="418" w:leader="none"/>
        </w:tabs>
        <w:suppressAutoHyphens w:val="true"/>
        <w:bidi w:val="0"/>
        <w:ind w:left="397" w:right="0" w:hanging="340"/>
        <w:jc w:val="both"/>
        <w:rPr/>
      </w:pPr>
      <w:r>
        <w:rPr>
          <w:color w:val="000000"/>
          <w:sz w:val="20"/>
          <w:szCs w:val="20"/>
        </w:rPr>
        <w:t xml:space="preserve">Sprzęt zwracany będzie </w:t>
      </w:r>
      <w:r>
        <w:rPr>
          <w:b/>
          <w:bCs/>
          <w:color w:val="000000"/>
          <w:sz w:val="20"/>
          <w:szCs w:val="20"/>
        </w:rPr>
        <w:t xml:space="preserve">Zamawiającemu </w:t>
      </w:r>
      <w:r>
        <w:rPr>
          <w:color w:val="000000"/>
          <w:sz w:val="20"/>
          <w:szCs w:val="20"/>
        </w:rPr>
        <w:t>na odpowiedni, wskazany w zleceniu, adres z dopiskiem „Dział Aparatury Medycznej”.</w:t>
      </w:r>
    </w:p>
    <w:p>
      <w:pPr>
        <w:pStyle w:val="Normal"/>
        <w:widowControl/>
        <w:numPr>
          <w:ilvl w:val="0"/>
          <w:numId w:val="17"/>
        </w:numPr>
        <w:shd w:fill="FFFFFF" w:val="clear"/>
        <w:tabs>
          <w:tab w:val="left" w:pos="418" w:leader="none"/>
        </w:tabs>
        <w:suppressAutoHyphens w:val="true"/>
        <w:bidi w:val="0"/>
        <w:ind w:left="397" w:right="0" w:hanging="340"/>
        <w:jc w:val="both"/>
        <w:rPr/>
      </w:pPr>
      <w:r>
        <w:rPr>
          <w:sz w:val="20"/>
          <w:szCs w:val="20"/>
        </w:rPr>
        <w:t xml:space="preserve">Każdorazowa potrzeba wykonania naprawy będzie przekazywana </w:t>
      </w:r>
      <w:r>
        <w:rPr>
          <w:b/>
          <w:bCs/>
          <w:sz w:val="20"/>
          <w:szCs w:val="20"/>
        </w:rPr>
        <w:t>Wykonawcy</w:t>
      </w:r>
      <w:r>
        <w:rPr>
          <w:sz w:val="20"/>
          <w:szCs w:val="20"/>
        </w:rPr>
        <w:t xml:space="preserve"> przez </w:t>
      </w:r>
      <w:r>
        <w:rPr>
          <w:b/>
          <w:bCs/>
          <w:sz w:val="20"/>
          <w:szCs w:val="20"/>
        </w:rPr>
        <w:t>Zamawiającego</w:t>
      </w:r>
      <w:r>
        <w:rPr>
          <w:sz w:val="20"/>
          <w:szCs w:val="20"/>
        </w:rPr>
        <w:t xml:space="preserve"> pisemnie, telefonicznie na numer telefonu................................................,  faksem na numer ….................................., za pomocą poczty elektronicznej na adres:....................................................... lub pisemnie wraz ze sprzętem. Zlecenia przyjmowane będą wyłącznie od osób upoważnionych w niniejszej umowie.</w:t>
      </w:r>
    </w:p>
    <w:p>
      <w:pPr>
        <w:pStyle w:val="Normal"/>
        <w:widowControl/>
        <w:numPr>
          <w:ilvl w:val="0"/>
          <w:numId w:val="17"/>
        </w:numPr>
        <w:shd w:fill="FFFFFF" w:val="clear"/>
        <w:tabs>
          <w:tab w:val="left" w:pos="433" w:leader="none"/>
        </w:tabs>
        <w:suppressAutoHyphens w:val="true"/>
        <w:bidi w:val="0"/>
        <w:ind w:left="397" w:right="0" w:hanging="340"/>
        <w:jc w:val="both"/>
        <w:rPr>
          <w:sz w:val="20"/>
          <w:szCs w:val="20"/>
        </w:rPr>
      </w:pPr>
      <w:r>
        <w:rPr>
          <w:sz w:val="20"/>
          <w:szCs w:val="20"/>
        </w:rPr>
        <w:t>Zlecenia każdorazowo będą zawierały rodzaj (typ) zgłaszanej naprawy aparatury, jej numer seryjny, opis objawów usterki zgłaszanej przez personel medyczny oraz kontakt do bezpośredniego użytkownika.</w:t>
      </w:r>
    </w:p>
    <w:p>
      <w:pPr>
        <w:pStyle w:val="Normal"/>
        <w:widowControl/>
        <w:numPr>
          <w:ilvl w:val="0"/>
          <w:numId w:val="17"/>
        </w:numPr>
        <w:shd w:fill="FFFFFF" w:val="clear"/>
        <w:tabs>
          <w:tab w:val="left" w:pos="433" w:leader="none"/>
        </w:tabs>
        <w:suppressAutoHyphens w:val="true"/>
        <w:bidi w:val="0"/>
        <w:ind w:left="397" w:right="0" w:hanging="340"/>
        <w:jc w:val="both"/>
        <w:rPr/>
      </w:pPr>
      <w:r>
        <w:rPr>
          <w:b/>
          <w:bCs/>
          <w:sz w:val="20"/>
          <w:szCs w:val="20"/>
        </w:rPr>
        <w:t xml:space="preserve">Wykonawca </w:t>
      </w:r>
      <w:r>
        <w:rPr>
          <w:sz w:val="20"/>
          <w:szCs w:val="20"/>
        </w:rPr>
        <w:t xml:space="preserve">zobowiązuje się do kontaktu z bezpośrednim użytkownikiem przed realizacją każdej czynności serwisowej. </w:t>
      </w:r>
    </w:p>
    <w:p>
      <w:pPr>
        <w:pStyle w:val="Normal"/>
        <w:widowControl/>
        <w:numPr>
          <w:ilvl w:val="0"/>
          <w:numId w:val="17"/>
        </w:numPr>
        <w:shd w:fill="FFFFFF" w:val="clear"/>
        <w:tabs>
          <w:tab w:val="left" w:pos="433" w:leader="none"/>
        </w:tabs>
        <w:suppressAutoHyphens w:val="true"/>
        <w:bidi w:val="0"/>
        <w:ind w:left="397" w:right="0" w:hanging="340"/>
        <w:jc w:val="both"/>
        <w:rPr/>
      </w:pPr>
      <w:r>
        <w:rPr>
          <w:b/>
          <w:bCs/>
          <w:sz w:val="20"/>
          <w:szCs w:val="20"/>
        </w:rPr>
        <w:t>Wykonawca</w:t>
      </w:r>
      <w:r>
        <w:rPr>
          <w:sz w:val="20"/>
          <w:szCs w:val="20"/>
        </w:rPr>
        <w:t xml:space="preserve"> zobowiązuje si</w:t>
      </w:r>
      <w:r>
        <w:rPr>
          <w:sz w:val="20"/>
          <w:szCs w:val="20"/>
        </w:rPr>
        <w:t xml:space="preserve">ę do rejestracji wszystkich zgłoszonych awarii. </w:t>
      </w:r>
      <w:r>
        <w:rPr>
          <w:b/>
          <w:bCs/>
          <w:sz w:val="20"/>
          <w:szCs w:val="20"/>
        </w:rPr>
        <w:t>Zamawiający</w:t>
      </w:r>
      <w:r>
        <w:rPr>
          <w:sz w:val="20"/>
          <w:szCs w:val="20"/>
        </w:rPr>
        <w:t xml:space="preserve"> zastrzega sobie prawo do żądania wydruku historii zgłoszeń serwisowych z wyszczególnieniem wykonanych czynności, wymienionych części i kosztu serwisu.</w:t>
      </w:r>
    </w:p>
    <w:p>
      <w:pPr>
        <w:pStyle w:val="Normal"/>
        <w:widowControl/>
        <w:numPr>
          <w:ilvl w:val="0"/>
          <w:numId w:val="17"/>
        </w:numPr>
        <w:shd w:fill="FFFFFF" w:val="clear"/>
        <w:tabs>
          <w:tab w:val="left" w:pos="433" w:leader="none"/>
        </w:tabs>
        <w:suppressAutoHyphens w:val="true"/>
        <w:bidi w:val="0"/>
        <w:ind w:left="397" w:right="0" w:hanging="340"/>
        <w:jc w:val="both"/>
        <w:rPr>
          <w:highlight w:val="green"/>
        </w:rPr>
      </w:pPr>
      <w:r>
        <w:rPr>
          <w:color w:val="000000"/>
          <w:sz w:val="20"/>
          <w:szCs w:val="20"/>
        </w:rPr>
        <w:t xml:space="preserve">Po wykonaniu każdej czynności serwisowej zgodnej z niniejszą umową </w:t>
      </w:r>
      <w:r>
        <w:rPr>
          <w:b/>
          <w:bCs/>
          <w:color w:val="000000"/>
          <w:sz w:val="20"/>
          <w:szCs w:val="20"/>
        </w:rPr>
        <w:t>Wykonawca</w:t>
      </w:r>
      <w:r>
        <w:rPr>
          <w:color w:val="000000"/>
          <w:sz w:val="20"/>
          <w:szCs w:val="20"/>
        </w:rPr>
        <w:t xml:space="preserve"> zobowiązany jest do dokonania wpisu do paszportu technicznego, który znajduje się przy każdym aparacie. W paszporcie powinny być wyszczególnione czynności serwisowe, zastosowane materiały i części oraz informacja o stanie aparatu (aparat sprawny/niesprawny), wpisana dokładna data planowanego kolejnego przeglądu zawierająca rok, miesiąc i dzień.</w:t>
      </w:r>
    </w:p>
    <w:p>
      <w:pPr>
        <w:pStyle w:val="Normal"/>
        <w:widowControl/>
        <w:numPr>
          <w:ilvl w:val="0"/>
          <w:numId w:val="17"/>
        </w:numPr>
        <w:shd w:fill="FFFFFF" w:val="clear"/>
        <w:tabs>
          <w:tab w:val="left" w:pos="433" w:leader="none"/>
        </w:tabs>
        <w:suppressAutoHyphens w:val="true"/>
        <w:bidi w:val="0"/>
        <w:ind w:left="397" w:right="0" w:hanging="340"/>
        <w:jc w:val="both"/>
        <w:rPr>
          <w:highlight w:val="green"/>
        </w:rPr>
      </w:pPr>
      <w:r>
        <w:rPr>
          <w:b/>
          <w:bCs/>
          <w:color w:val="000000"/>
          <w:sz w:val="20"/>
          <w:szCs w:val="20"/>
        </w:rPr>
        <w:t>Wykonawca</w:t>
      </w:r>
      <w:r>
        <w:rPr>
          <w:color w:val="000000"/>
          <w:sz w:val="20"/>
          <w:szCs w:val="20"/>
        </w:rPr>
        <w:t xml:space="preserve"> zobowiązany jest również do wystawienia świadectwa stanu technicznego i przesłania go do Działu Aparatury Medycznej </w:t>
      </w:r>
      <w:r>
        <w:rPr>
          <w:b/>
          <w:bCs/>
          <w:color w:val="000000"/>
          <w:sz w:val="20"/>
          <w:szCs w:val="20"/>
        </w:rPr>
        <w:t>Zamawiającego</w:t>
      </w:r>
      <w:r>
        <w:rPr>
          <w:color w:val="000000"/>
          <w:sz w:val="20"/>
          <w:szCs w:val="20"/>
        </w:rPr>
        <w:t xml:space="preserve"> wraz z kopią karty pracy, potwierdzoną przez bezpośredniego użytkownika (personel medyczny </w:t>
      </w:r>
      <w:r>
        <w:rPr>
          <w:b/>
          <w:bCs/>
          <w:color w:val="000000"/>
          <w:sz w:val="20"/>
          <w:szCs w:val="20"/>
        </w:rPr>
        <w:t>Zamawiającego</w:t>
      </w:r>
      <w:r>
        <w:rPr>
          <w:color w:val="000000"/>
          <w:sz w:val="20"/>
          <w:szCs w:val="20"/>
        </w:rPr>
        <w:t>) lub pracownika Działu Aparatury Medycznej, tożsamą z wpisem do paszportu technicznego urządzenia.</w:t>
      </w:r>
    </w:p>
    <w:p>
      <w:pPr>
        <w:pStyle w:val="Normal"/>
        <w:widowControl/>
        <w:numPr>
          <w:ilvl w:val="0"/>
          <w:numId w:val="17"/>
        </w:numPr>
        <w:shd w:fill="FFFFFF" w:val="clear"/>
        <w:tabs>
          <w:tab w:val="left" w:pos="433" w:leader="none"/>
        </w:tabs>
        <w:suppressAutoHyphens w:val="true"/>
        <w:bidi w:val="0"/>
        <w:ind w:left="397" w:right="0" w:hanging="340"/>
        <w:jc w:val="both"/>
        <w:rPr/>
      </w:pPr>
      <w:r>
        <w:rPr>
          <w:color w:val="000000"/>
          <w:sz w:val="20"/>
          <w:szCs w:val="20"/>
        </w:rPr>
        <w:t xml:space="preserve">Wszelkie wpisy i adnotacje powinny być potwierdzone pieczątką imienną i czytelnym podpisem przeprowadzającego czynności serwisowe. Jest to podstawa do zatwierdzenia przez </w:t>
      </w:r>
      <w:r>
        <w:rPr>
          <w:b/>
          <w:bCs/>
          <w:color w:val="000000"/>
          <w:sz w:val="20"/>
          <w:szCs w:val="20"/>
        </w:rPr>
        <w:t>Zamawiającego</w:t>
      </w:r>
      <w:r>
        <w:rPr>
          <w:color w:val="000000"/>
          <w:sz w:val="20"/>
          <w:szCs w:val="20"/>
        </w:rPr>
        <w:t xml:space="preserve"> wykonania usługi. W przypadku napraw warsztatowych u </w:t>
      </w:r>
      <w:r>
        <w:rPr>
          <w:b/>
          <w:bCs/>
          <w:color w:val="000000"/>
          <w:sz w:val="20"/>
          <w:szCs w:val="20"/>
        </w:rPr>
        <w:t>Wykonawcy</w:t>
      </w:r>
      <w:r>
        <w:rPr>
          <w:color w:val="000000"/>
          <w:sz w:val="20"/>
          <w:szCs w:val="20"/>
        </w:rPr>
        <w:t xml:space="preserve"> wymagana jest jedynie Karta Pracy oraz wpis do paszportu technicznego (bez podpisu użytkownika).</w:t>
      </w:r>
    </w:p>
    <w:p>
      <w:pPr>
        <w:pStyle w:val="Normal"/>
        <w:widowControl/>
        <w:numPr>
          <w:ilvl w:val="0"/>
          <w:numId w:val="17"/>
        </w:numPr>
        <w:shd w:fill="FFFFFF" w:val="clear"/>
        <w:tabs>
          <w:tab w:val="left" w:pos="433" w:leader="none"/>
        </w:tabs>
        <w:suppressAutoHyphens w:val="true"/>
        <w:bidi w:val="0"/>
        <w:ind w:left="397" w:right="0" w:hanging="340"/>
        <w:jc w:val="both"/>
        <w:rPr/>
      </w:pPr>
      <w:r>
        <w:rPr>
          <w:sz w:val="20"/>
          <w:szCs w:val="20"/>
        </w:rPr>
        <w:t xml:space="preserve">Materiały i części zamienne, użyte przez </w:t>
      </w:r>
      <w:r>
        <w:rPr>
          <w:b/>
          <w:bCs/>
          <w:sz w:val="20"/>
          <w:szCs w:val="20"/>
        </w:rPr>
        <w:t>Wykonawcę</w:t>
      </w:r>
      <w:r>
        <w:rPr>
          <w:sz w:val="20"/>
          <w:szCs w:val="20"/>
        </w:rPr>
        <w:t xml:space="preserve"> muszą być nowe i zgodne z zaleceniami producenta.</w:t>
      </w:r>
    </w:p>
    <w:p>
      <w:pPr>
        <w:pStyle w:val="Normal"/>
        <w:numPr>
          <w:ilvl w:val="0"/>
          <w:numId w:val="0"/>
        </w:numPr>
        <w:shd w:fill="FFFFFF" w:val="clear"/>
        <w:tabs>
          <w:tab w:val="left" w:pos="433" w:leader="none"/>
        </w:tabs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spacing w:lineRule="atLeast" w:line="100"/>
        <w:ind w:right="-1" w:hanging="0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§3</w:t>
      </w:r>
    </w:p>
    <w:p>
      <w:pPr>
        <w:pStyle w:val="Tretekstu"/>
        <w:numPr>
          <w:ilvl w:val="0"/>
          <w:numId w:val="15"/>
        </w:numPr>
        <w:tabs>
          <w:tab w:val="left" w:pos="0" w:leader="none"/>
          <w:tab w:val="left" w:pos="426" w:leader="none"/>
        </w:tabs>
        <w:spacing w:lineRule="atLeast" w:line="100"/>
        <w:ind w:left="426" w:hanging="426"/>
        <w:jc w:val="both"/>
        <w:rPr/>
      </w:pPr>
      <w:r>
        <w:rPr>
          <w:b/>
          <w:bCs/>
          <w:sz w:val="20"/>
        </w:rPr>
        <w:t>Zamawiający</w:t>
      </w:r>
      <w:r>
        <w:rPr>
          <w:sz w:val="20"/>
        </w:rPr>
        <w:t xml:space="preserve"> zapewni </w:t>
      </w:r>
      <w:r>
        <w:rPr>
          <w:b/>
          <w:bCs/>
          <w:sz w:val="20"/>
        </w:rPr>
        <w:t>Wykonawcy</w:t>
      </w:r>
      <w:r>
        <w:rPr>
          <w:sz w:val="20"/>
        </w:rPr>
        <w:t xml:space="preserve"> swobodny dostęp do urządzeń na czas świadczenia usługi po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wcześniejszym uzgodnieniu terminu z </w:t>
      </w:r>
      <w:r>
        <w:rPr>
          <w:b/>
          <w:bCs/>
          <w:sz w:val="20"/>
        </w:rPr>
        <w:t>Zamawiają</w:t>
      </w:r>
      <w:r>
        <w:rPr>
          <w:b/>
          <w:bCs/>
          <w:sz w:val="20"/>
        </w:rPr>
        <w:t>cym</w:t>
      </w:r>
      <w:r>
        <w:rPr>
          <w:sz w:val="20"/>
        </w:rPr>
        <w:t>, w godzinach pracy jednostki użytkującej sprzęt.</w:t>
      </w:r>
    </w:p>
    <w:p>
      <w:pPr>
        <w:pStyle w:val="Normal"/>
        <w:numPr>
          <w:ilvl w:val="0"/>
          <w:numId w:val="15"/>
        </w:numPr>
        <w:tabs>
          <w:tab w:val="left" w:pos="426" w:leader="none"/>
        </w:tabs>
        <w:spacing w:lineRule="atLeast" w:line="100"/>
        <w:ind w:left="426" w:hanging="426"/>
        <w:jc w:val="both"/>
        <w:rPr/>
      </w:pPr>
      <w:r>
        <w:rPr>
          <w:sz w:val="20"/>
          <w:szCs w:val="20"/>
        </w:rPr>
        <w:t>Osoby przeprowadzające czynności będące przedmiotem umowy, muszą posiadać określone przez</w:t>
      </w:r>
      <w:r>
        <w:rPr>
          <w:color w:val="000000"/>
          <w:sz w:val="20"/>
          <w:szCs w:val="20"/>
        </w:rPr>
        <w:t xml:space="preserve"> wytwórcę aparatów medycznych kwalifikacje i doświadczenie zawodowe. </w:t>
      </w:r>
    </w:p>
    <w:p>
      <w:pPr>
        <w:pStyle w:val="Normal"/>
        <w:numPr>
          <w:ilvl w:val="0"/>
          <w:numId w:val="15"/>
        </w:numPr>
        <w:tabs>
          <w:tab w:val="left" w:pos="426" w:leader="none"/>
        </w:tabs>
        <w:spacing w:lineRule="atLeast" w:line="100"/>
        <w:ind w:left="426" w:hanging="426"/>
        <w:jc w:val="both"/>
        <w:rPr/>
      </w:pPr>
      <w:r>
        <w:rPr>
          <w:b/>
          <w:bCs/>
          <w:color w:val="000000"/>
          <w:sz w:val="20"/>
          <w:szCs w:val="20"/>
        </w:rPr>
        <w:t>Wykonawca</w:t>
      </w:r>
      <w:r>
        <w:rPr>
          <w:color w:val="000000"/>
          <w:sz w:val="20"/>
          <w:szCs w:val="20"/>
        </w:rPr>
        <w:t xml:space="preserve"> zobowiązany jest na każde wezwanie </w:t>
      </w:r>
      <w:r>
        <w:rPr>
          <w:b/>
          <w:bCs/>
          <w:color w:val="000000"/>
          <w:sz w:val="20"/>
          <w:szCs w:val="20"/>
        </w:rPr>
        <w:t>Zamawiającego</w:t>
      </w:r>
      <w:r>
        <w:rPr>
          <w:color w:val="000000"/>
          <w:sz w:val="20"/>
          <w:szCs w:val="20"/>
        </w:rPr>
        <w:t xml:space="preserve"> przedstawić dokumenty po</w:t>
      </w:r>
      <w:r>
        <w:rPr>
          <w:sz w:val="20"/>
          <w:szCs w:val="20"/>
        </w:rPr>
        <w:t>twierdzające, że osoby o których mowa w ust. 2 posiadają określone przez wytwórcę aparatów medycznych kwalifikacje i doświadczenie zawodowe.</w:t>
      </w:r>
    </w:p>
    <w:p>
      <w:pPr>
        <w:pStyle w:val="Normal"/>
        <w:numPr>
          <w:ilvl w:val="0"/>
          <w:numId w:val="15"/>
        </w:numPr>
        <w:tabs>
          <w:tab w:val="left" w:pos="426" w:leader="none"/>
        </w:tabs>
        <w:ind w:left="426" w:hanging="426"/>
        <w:jc w:val="both"/>
        <w:rPr/>
      </w:pPr>
      <w:r>
        <w:rPr>
          <w:b/>
          <w:bCs/>
          <w:sz w:val="20"/>
          <w:szCs w:val="20"/>
        </w:rPr>
        <w:t>Zamawiający</w:t>
      </w:r>
      <w:r>
        <w:rPr>
          <w:sz w:val="20"/>
          <w:szCs w:val="20"/>
        </w:rPr>
        <w:t xml:space="preserve"> zobowiązuje się do nieodpłatnego udostępnienia </w:t>
      </w:r>
      <w:r>
        <w:rPr>
          <w:b/>
          <w:bCs/>
          <w:sz w:val="20"/>
          <w:szCs w:val="20"/>
        </w:rPr>
        <w:t>Wykonawcy</w:t>
      </w:r>
      <w:r>
        <w:rPr>
          <w:sz w:val="20"/>
          <w:szCs w:val="20"/>
        </w:rPr>
        <w:t xml:space="preserve"> pomieszczenia do wykonania usług objętych niniejszą umową.</w:t>
      </w:r>
    </w:p>
    <w:p>
      <w:pPr>
        <w:pStyle w:val="Normal"/>
        <w:numPr>
          <w:ilvl w:val="0"/>
          <w:numId w:val="15"/>
        </w:numPr>
        <w:tabs>
          <w:tab w:val="left" w:pos="426" w:leader="none"/>
        </w:tabs>
        <w:ind w:left="720" w:hanging="720"/>
        <w:jc w:val="both"/>
        <w:rPr/>
      </w:pPr>
      <w:r>
        <w:rPr>
          <w:b/>
          <w:sz w:val="20"/>
          <w:szCs w:val="20"/>
        </w:rPr>
        <w:t>Wykonawca</w:t>
      </w:r>
      <w:r>
        <w:rPr>
          <w:sz w:val="20"/>
          <w:szCs w:val="20"/>
        </w:rPr>
        <w:t xml:space="preserve"> zobowiązuje się do:</w:t>
      </w:r>
    </w:p>
    <w:p>
      <w:pPr>
        <w:pStyle w:val="Normal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Zachowania w ścisłej tajemnicy wszelkich informacji i danych poufnych uzyskanych w trakcie wykonywania umowy, w tym danych osobowych personelu i pacjentów, niezależnie od formy przekazania tych informacji i ich źródła,</w:t>
      </w:r>
    </w:p>
    <w:p>
      <w:pPr>
        <w:pStyle w:val="Normal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Wykorzystania informacji jedynie w celach określonych przedmiotem umowy. 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sz w:val="20"/>
          <w:szCs w:val="20"/>
        </w:rPr>
        <w:t xml:space="preserve">Podjęcia wszelkich niezbędnych kroków dla zapewnienia, że żadna osoba zaangażowana przez </w:t>
      </w:r>
      <w:r>
        <w:rPr>
          <w:b/>
          <w:bCs/>
          <w:sz w:val="20"/>
          <w:szCs w:val="20"/>
        </w:rPr>
        <w:t>Wykonawcę</w:t>
      </w:r>
      <w:r>
        <w:rPr>
          <w:sz w:val="20"/>
          <w:szCs w:val="20"/>
        </w:rPr>
        <w:t xml:space="preserve"> do realizacji umowy otrzymująca informacje poufne, wrażliwe oraz informacje stanowiące tajemnicę przedsiębiorstwa nie ujawni tych informacji, ani ich źródła, zarówno w całości, jak i w części osobom trzecim.</w:t>
      </w:r>
    </w:p>
    <w:p>
      <w:pPr>
        <w:pStyle w:val="Normal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Ujawnienia informacji jedynie tym pracownikom, którym będą one niezbędne do wykonywania powierzonych im czynności na podstawie umowy i tylko w zakresie, w jakim ci pracownicy muszą mieć dostęp w związku z realizacją przedmiotu niniejszej umowy.</w:t>
      </w:r>
    </w:p>
    <w:p>
      <w:pPr>
        <w:pStyle w:val="Normal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 rozpowszechniania jakichkolwiek informacji lub danych uzyskanych podczas realizacji przedmiotu umowy.</w:t>
      </w:r>
    </w:p>
    <w:p>
      <w:pPr>
        <w:pStyle w:val="Normal"/>
        <w:numPr>
          <w:ilvl w:val="0"/>
          <w:numId w:val="15"/>
        </w:numPr>
        <w:tabs>
          <w:tab w:val="left" w:pos="0" w:leader="none"/>
          <w:tab w:val="left" w:pos="426" w:leader="none"/>
        </w:tabs>
        <w:ind w:left="426" w:hanging="426"/>
        <w:jc w:val="both"/>
        <w:rPr/>
      </w:pPr>
      <w:r>
        <w:rPr>
          <w:b/>
          <w:bCs/>
          <w:sz w:val="20"/>
          <w:szCs w:val="20"/>
        </w:rPr>
        <w:t>Wykonawca</w:t>
      </w:r>
      <w:r>
        <w:rPr>
          <w:sz w:val="20"/>
          <w:szCs w:val="20"/>
        </w:rPr>
        <w:t xml:space="preserve"> zobowiązuje się ograniczyć do minimum uciążliwości wynikające z prowadzonych prac w miejscu realizacji przedmiotu umowy oraz usunąć wszelkie odpady powstałe w następstwie wykonywanych prac. Zużyte materiały i części zamienne </w:t>
      </w:r>
      <w:r>
        <w:rPr>
          <w:b/>
          <w:bCs/>
          <w:sz w:val="20"/>
          <w:szCs w:val="20"/>
        </w:rPr>
        <w:t>Wykonawca</w:t>
      </w:r>
      <w:r>
        <w:rPr>
          <w:sz w:val="20"/>
          <w:szCs w:val="20"/>
        </w:rPr>
        <w:t xml:space="preserve"> ma obowiązek utylizować zgodnie z obowiązującymi przepisami prawa na swój koszt.</w:t>
      </w:r>
    </w:p>
    <w:p>
      <w:pPr>
        <w:pStyle w:val="Normal"/>
        <w:numPr>
          <w:ilvl w:val="0"/>
          <w:numId w:val="15"/>
        </w:numPr>
        <w:tabs>
          <w:tab w:val="left" w:pos="426" w:leader="none"/>
        </w:tabs>
        <w:spacing w:lineRule="atLeast" w:line="100"/>
        <w:ind w:left="426" w:hanging="426"/>
        <w:jc w:val="both"/>
        <w:rPr/>
      </w:pPr>
      <w:r>
        <w:rPr>
          <w:b/>
          <w:bCs/>
          <w:sz w:val="20"/>
          <w:szCs w:val="20"/>
        </w:rPr>
        <w:t>Wykonawca,</w:t>
      </w:r>
      <w:r>
        <w:rPr>
          <w:sz w:val="20"/>
          <w:szCs w:val="20"/>
        </w:rPr>
        <w:t xml:space="preserve"> bez pisemnej zgody </w:t>
      </w:r>
      <w:r>
        <w:rPr>
          <w:b/>
          <w:bCs/>
          <w:sz w:val="20"/>
          <w:szCs w:val="20"/>
        </w:rPr>
        <w:t>Zamawiającego,</w:t>
      </w:r>
      <w:r>
        <w:rPr>
          <w:sz w:val="20"/>
          <w:szCs w:val="20"/>
        </w:rPr>
        <w:t xml:space="preserve"> nie może powierzyć podwykonawcy kluczowych części zamówienia.</w:t>
      </w:r>
    </w:p>
    <w:p>
      <w:pPr>
        <w:pStyle w:val="Normal"/>
        <w:shd w:fill="FFFFFF" w:val="clear"/>
        <w:tabs>
          <w:tab w:val="left" w:pos="0" w:leader="none"/>
        </w:tabs>
        <w:ind w:right="-1" w:hanging="0"/>
        <w:jc w:val="center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shd w:fill="FFFFFF" w:val="clear"/>
        <w:tabs>
          <w:tab w:val="left" w:pos="0" w:leader="none"/>
        </w:tabs>
        <w:jc w:val="center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§ 4</w:t>
      </w:r>
    </w:p>
    <w:p>
      <w:pPr>
        <w:pStyle w:val="Normal"/>
        <w:numPr>
          <w:ilvl w:val="0"/>
          <w:numId w:val="3"/>
        </w:numPr>
        <w:tabs>
          <w:tab w:val="left" w:pos="418" w:leader="none"/>
        </w:tabs>
        <w:ind w:left="426" w:hanging="426"/>
        <w:jc w:val="both"/>
        <w:rPr/>
      </w:pPr>
      <w:r>
        <w:rPr>
          <w:b/>
          <w:bCs/>
          <w:color w:val="000000"/>
          <w:sz w:val="20"/>
          <w:szCs w:val="20"/>
        </w:rPr>
        <w:t>Zamawiający</w:t>
      </w:r>
      <w:r>
        <w:rPr>
          <w:color w:val="000000"/>
          <w:sz w:val="20"/>
          <w:szCs w:val="20"/>
        </w:rPr>
        <w:t xml:space="preserve"> zastrzega sobie prawo do kontrolowania przez Dział Aparatury Medycznej </w:t>
      </w:r>
      <w:r>
        <w:rPr>
          <w:b/>
          <w:bCs/>
          <w:color w:val="000000"/>
          <w:sz w:val="20"/>
          <w:szCs w:val="20"/>
        </w:rPr>
        <w:t>Zamawiającego</w:t>
      </w:r>
      <w:r>
        <w:rPr>
          <w:color w:val="000000"/>
          <w:sz w:val="20"/>
          <w:szCs w:val="20"/>
        </w:rPr>
        <w:t xml:space="preserve"> wykonawstwa przedmiotowych usług oraz materiałów części zamiennych, stosowanych do naprawy lub konserwacji aparatów medycznych objętych przedmiotem zamówienia.</w:t>
      </w:r>
    </w:p>
    <w:p>
      <w:pPr>
        <w:pStyle w:val="Normal"/>
        <w:numPr>
          <w:ilvl w:val="0"/>
          <w:numId w:val="3"/>
        </w:numPr>
        <w:tabs>
          <w:tab w:val="left" w:pos="418" w:leader="none"/>
        </w:tabs>
        <w:ind w:left="426" w:hanging="426"/>
        <w:jc w:val="both"/>
        <w:rPr/>
      </w:pPr>
      <w:r>
        <w:rPr>
          <w:color w:val="000000"/>
          <w:sz w:val="20"/>
          <w:szCs w:val="20"/>
        </w:rPr>
        <w:t xml:space="preserve">Na wykonaną usługę </w:t>
      </w:r>
      <w:r>
        <w:rPr>
          <w:b/>
          <w:bCs/>
          <w:color w:val="000000"/>
          <w:sz w:val="20"/>
          <w:szCs w:val="20"/>
        </w:rPr>
        <w:t>Wykonawca</w:t>
      </w:r>
      <w:r>
        <w:rPr>
          <w:color w:val="000000"/>
          <w:sz w:val="20"/>
          <w:szCs w:val="20"/>
        </w:rPr>
        <w:t xml:space="preserve"> udziela gwarancji na okres 3 miesięcy.</w:t>
      </w:r>
    </w:p>
    <w:p>
      <w:pPr>
        <w:pStyle w:val="Normal"/>
        <w:numPr>
          <w:ilvl w:val="0"/>
          <w:numId w:val="3"/>
        </w:numPr>
        <w:tabs>
          <w:tab w:val="left" w:pos="418" w:leader="none"/>
        </w:tabs>
        <w:ind w:left="426" w:hanging="426"/>
        <w:jc w:val="both"/>
        <w:rPr/>
      </w:pPr>
      <w:r>
        <w:rPr>
          <w:color w:val="000000"/>
          <w:sz w:val="20"/>
          <w:szCs w:val="20"/>
        </w:rPr>
        <w:t xml:space="preserve">Na wymienione części zamienne i zużywalne </w:t>
      </w:r>
      <w:r>
        <w:rPr>
          <w:b/>
          <w:bCs/>
          <w:color w:val="000000"/>
          <w:sz w:val="20"/>
          <w:szCs w:val="20"/>
        </w:rPr>
        <w:t>Wykonawca</w:t>
      </w:r>
      <w:r>
        <w:rPr>
          <w:color w:val="000000"/>
          <w:sz w:val="20"/>
          <w:szCs w:val="20"/>
        </w:rPr>
        <w:t xml:space="preserve"> udziela gwarancji na okres nie krótszy niż producent części (minimum 6 miesięcy). Udzielona gwarancja będzie potwierdzana zapisem przez </w:t>
      </w:r>
      <w:r>
        <w:rPr>
          <w:b/>
          <w:bCs/>
          <w:color w:val="000000"/>
          <w:sz w:val="20"/>
          <w:szCs w:val="20"/>
        </w:rPr>
        <w:t>Wykonawcę</w:t>
      </w:r>
      <w:r>
        <w:rPr>
          <w:color w:val="000000"/>
          <w:sz w:val="20"/>
          <w:szCs w:val="20"/>
        </w:rPr>
        <w:t xml:space="preserve"> w karcie pracy. </w:t>
      </w:r>
    </w:p>
    <w:p>
      <w:pPr>
        <w:pStyle w:val="Normal"/>
        <w:numPr>
          <w:ilvl w:val="0"/>
          <w:numId w:val="3"/>
        </w:numPr>
        <w:tabs>
          <w:tab w:val="left" w:pos="418" w:leader="none"/>
        </w:tabs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Gwarancja biegnie od daty zakończenia naprawy zgodnie ze stosowną Kartą Pracy.</w:t>
      </w:r>
    </w:p>
    <w:p>
      <w:pPr>
        <w:pStyle w:val="Normal"/>
        <w:numPr>
          <w:ilvl w:val="0"/>
          <w:numId w:val="3"/>
        </w:numPr>
        <w:tabs>
          <w:tab w:val="left" w:pos="418" w:leader="none"/>
        </w:tabs>
        <w:ind w:left="426" w:hanging="426"/>
        <w:jc w:val="both"/>
        <w:rPr/>
      </w:pPr>
      <w:r>
        <w:rPr>
          <w:color w:val="000000"/>
          <w:sz w:val="20"/>
          <w:szCs w:val="20"/>
        </w:rPr>
        <w:t xml:space="preserve">W okresie gwarancji </w:t>
      </w:r>
      <w:r>
        <w:rPr>
          <w:b/>
          <w:bCs/>
          <w:color w:val="000000"/>
          <w:sz w:val="20"/>
          <w:szCs w:val="20"/>
        </w:rPr>
        <w:t>Wykonawca</w:t>
      </w:r>
      <w:r>
        <w:rPr>
          <w:color w:val="000000"/>
          <w:sz w:val="20"/>
          <w:szCs w:val="20"/>
        </w:rPr>
        <w:t xml:space="preserve"> obowiązany jest do nieodpłatnego usuwania ujawnionych wad.</w:t>
      </w:r>
    </w:p>
    <w:p>
      <w:pPr>
        <w:pStyle w:val="Normal"/>
        <w:numPr>
          <w:ilvl w:val="0"/>
          <w:numId w:val="3"/>
        </w:numPr>
        <w:tabs>
          <w:tab w:val="left" w:pos="418" w:leader="none"/>
        </w:tabs>
        <w:ind w:left="426" w:hanging="426"/>
        <w:jc w:val="both"/>
        <w:rPr/>
      </w:pPr>
      <w:r>
        <w:rPr>
          <w:color w:val="000000"/>
          <w:sz w:val="20"/>
          <w:szCs w:val="20"/>
        </w:rPr>
        <w:t xml:space="preserve">O wykryciu wady w okresie gwarancji </w:t>
      </w:r>
      <w:r>
        <w:rPr>
          <w:b/>
          <w:bCs/>
          <w:color w:val="000000"/>
          <w:sz w:val="20"/>
          <w:szCs w:val="20"/>
        </w:rPr>
        <w:t>Zamawiający</w:t>
      </w:r>
      <w:r>
        <w:rPr>
          <w:color w:val="000000"/>
          <w:sz w:val="20"/>
          <w:szCs w:val="20"/>
        </w:rPr>
        <w:t xml:space="preserve"> obowiązany jest zawiadomić </w:t>
      </w:r>
      <w:r>
        <w:rPr>
          <w:b/>
          <w:bCs/>
          <w:color w:val="000000"/>
          <w:sz w:val="20"/>
          <w:szCs w:val="20"/>
        </w:rPr>
        <w:t>Wykonawcę</w:t>
      </w:r>
      <w:r>
        <w:rPr>
          <w:color w:val="000000"/>
          <w:sz w:val="20"/>
          <w:szCs w:val="20"/>
        </w:rPr>
        <w:t xml:space="preserve"> na adres lub numer faksu wskazany w §2 ust. 7.</w:t>
      </w:r>
    </w:p>
    <w:p>
      <w:pPr>
        <w:pStyle w:val="Normal"/>
        <w:tabs>
          <w:tab w:val="left" w:pos="418" w:leader="none"/>
        </w:tabs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5</w:t>
      </w:r>
    </w:p>
    <w:p>
      <w:pPr>
        <w:pStyle w:val="Normal"/>
        <w:numPr>
          <w:ilvl w:val="0"/>
          <w:numId w:val="5"/>
        </w:numPr>
        <w:tabs>
          <w:tab w:val="left" w:pos="426" w:leader="none"/>
        </w:tabs>
        <w:ind w:left="426" w:hanging="426"/>
        <w:jc w:val="both"/>
        <w:rPr/>
      </w:pPr>
      <w:r>
        <w:rPr>
          <w:b/>
          <w:bCs/>
          <w:sz w:val="20"/>
          <w:szCs w:val="20"/>
        </w:rPr>
        <w:t>Zamawiający</w:t>
      </w:r>
      <w:r>
        <w:rPr>
          <w:sz w:val="20"/>
          <w:szCs w:val="20"/>
        </w:rPr>
        <w:t xml:space="preserve"> upoważnia do zgłaszania zleceń telefonicznych, faksem lub za pomocą poczty elektronicznej następujące osoby:</w:t>
      </w:r>
    </w:p>
    <w:p>
      <w:pPr>
        <w:pStyle w:val="Normal"/>
        <w:numPr>
          <w:ilvl w:val="0"/>
          <w:numId w:val="14"/>
        </w:numPr>
        <w:tabs>
          <w:tab w:val="left" w:pos="462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</w:p>
    <w:p>
      <w:pPr>
        <w:pStyle w:val="Normal"/>
        <w:numPr>
          <w:ilvl w:val="0"/>
          <w:numId w:val="14"/>
        </w:numPr>
        <w:tabs>
          <w:tab w:val="left" w:pos="462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</w:p>
    <w:p>
      <w:pPr>
        <w:pStyle w:val="Tretekstu"/>
        <w:numPr>
          <w:ilvl w:val="0"/>
          <w:numId w:val="5"/>
        </w:numPr>
        <w:tabs>
          <w:tab w:val="left" w:pos="426" w:leader="none"/>
        </w:tabs>
        <w:spacing w:lineRule="atLeast" w:line="100"/>
        <w:ind w:left="426" w:hanging="426"/>
        <w:jc w:val="both"/>
        <w:rPr>
          <w:sz w:val="20"/>
        </w:rPr>
      </w:pPr>
      <w:r>
        <w:rPr>
          <w:sz w:val="20"/>
        </w:rPr>
        <w:t xml:space="preserve">Dopuszcza się zmianę osób upoważnionych do zgłaszania zleceń telefonicznych po uprzednim zawiadomieniu na piśmie. </w:t>
      </w:r>
    </w:p>
    <w:p>
      <w:pPr>
        <w:pStyle w:val="Tretekstu"/>
        <w:spacing w:lineRule="atLeast" w:line="100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Tretekstu"/>
        <w:spacing w:lineRule="atLeast" w:line="100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§ 6</w:t>
      </w:r>
    </w:p>
    <w:p>
      <w:pPr>
        <w:pStyle w:val="Tretekstu"/>
        <w:numPr>
          <w:ilvl w:val="0"/>
          <w:numId w:val="11"/>
        </w:numPr>
        <w:tabs>
          <w:tab w:val="left" w:pos="418" w:leader="none"/>
        </w:tabs>
        <w:spacing w:lineRule="atLeast" w:line="100"/>
        <w:ind w:left="426" w:hanging="426"/>
        <w:jc w:val="both"/>
        <w:rPr/>
      </w:pPr>
      <w:r>
        <w:rPr>
          <w:b/>
          <w:bCs/>
          <w:sz w:val="20"/>
        </w:rPr>
        <w:t>Wykonawca</w:t>
      </w:r>
      <w:r>
        <w:rPr>
          <w:sz w:val="20"/>
        </w:rPr>
        <w:t xml:space="preserve"> zobowiązuje się do rozpoczęcia naprawy w ciągu</w:t>
      </w:r>
      <w:r>
        <w:rPr>
          <w:color w:val="FF0000"/>
          <w:sz w:val="20"/>
        </w:rPr>
        <w:t xml:space="preserve"> </w:t>
      </w:r>
      <w:r>
        <w:rPr>
          <w:color w:val="000000"/>
          <w:sz w:val="20"/>
        </w:rPr>
        <w:t>2</w:t>
      </w:r>
      <w:r>
        <w:rPr>
          <w:color w:val="000000"/>
          <w:sz w:val="20"/>
        </w:rPr>
        <w:t xml:space="preserve"> </w:t>
      </w:r>
      <w:r>
        <w:rPr>
          <w:sz w:val="20"/>
        </w:rPr>
        <w:t>godzin od wpłynięcia  zgłoszenia pisemnego, faksem, telefonicznie lub za pomocą poczty elektronicznej zgodnie z § 2 ust. 7.</w:t>
      </w:r>
    </w:p>
    <w:p>
      <w:pPr>
        <w:pStyle w:val="Tretekstu"/>
        <w:numPr>
          <w:ilvl w:val="0"/>
          <w:numId w:val="11"/>
        </w:numPr>
        <w:tabs>
          <w:tab w:val="left" w:pos="418" w:leader="none"/>
        </w:tabs>
        <w:spacing w:lineRule="atLeast" w:line="100"/>
        <w:ind w:left="426" w:hanging="426"/>
        <w:jc w:val="both"/>
        <w:rPr>
          <w:sz w:val="20"/>
        </w:rPr>
      </w:pPr>
      <w:r>
        <w:rPr>
          <w:sz w:val="20"/>
        </w:rPr>
        <w:t xml:space="preserve">Termin realizacji naprawy nie może być dłuższy niż 24 godziny od zgłoszenia, o ile nie zachodzi konieczność sprowadzenia części zamiennych. </w:t>
      </w:r>
    </w:p>
    <w:p>
      <w:pPr>
        <w:pStyle w:val="Tretekstu"/>
        <w:numPr>
          <w:ilvl w:val="0"/>
          <w:numId w:val="11"/>
        </w:numPr>
        <w:tabs>
          <w:tab w:val="left" w:pos="418" w:leader="none"/>
        </w:tabs>
        <w:spacing w:lineRule="atLeast" w:line="100"/>
        <w:ind w:left="426" w:hanging="426"/>
        <w:jc w:val="both"/>
        <w:rPr/>
      </w:pPr>
      <w:r>
        <w:rPr>
          <w:color w:val="000000"/>
          <w:sz w:val="20"/>
        </w:rPr>
        <w:t xml:space="preserve">W przypadku przewidywanej realizacji naprawy w terminie dłuższym niż określony w § 6 ust. 2, lub w przypadku wysyłania sprzętu do siedziby </w:t>
      </w:r>
      <w:r>
        <w:rPr>
          <w:b/>
          <w:bCs/>
          <w:color w:val="000000"/>
          <w:sz w:val="20"/>
        </w:rPr>
        <w:t>Wykonawcy</w:t>
      </w:r>
      <w:r>
        <w:rPr>
          <w:color w:val="000000"/>
          <w:sz w:val="20"/>
        </w:rPr>
        <w:t xml:space="preserve">, </w:t>
      </w:r>
      <w:r>
        <w:rPr>
          <w:b/>
          <w:bCs/>
          <w:color w:val="000000"/>
          <w:sz w:val="20"/>
        </w:rPr>
        <w:t>Wykonawca</w:t>
      </w:r>
      <w:r>
        <w:rPr>
          <w:color w:val="000000"/>
          <w:sz w:val="20"/>
        </w:rPr>
        <w:t xml:space="preserve"> zobowiązany jest na wniosek </w:t>
      </w:r>
      <w:r>
        <w:rPr>
          <w:b/>
          <w:bCs/>
          <w:color w:val="000000"/>
          <w:sz w:val="20"/>
        </w:rPr>
        <w:t>Zamawiającego</w:t>
      </w:r>
      <w:r>
        <w:rPr>
          <w:color w:val="000000"/>
          <w:sz w:val="20"/>
        </w:rPr>
        <w:t xml:space="preserve"> we wskazanym przez </w:t>
      </w:r>
      <w:r>
        <w:rPr>
          <w:b/>
          <w:bCs/>
          <w:color w:val="000000"/>
          <w:sz w:val="20"/>
        </w:rPr>
        <w:t>Zamawiającego</w:t>
      </w:r>
      <w:r>
        <w:rPr>
          <w:color w:val="000000"/>
          <w:sz w:val="20"/>
        </w:rPr>
        <w:t xml:space="preserve"> terminie bezpłatnie udostępnić równoważną bądź lepszą aparaturę zastępczą, ubezpieczoną przez </w:t>
      </w:r>
      <w:r>
        <w:rPr>
          <w:b/>
          <w:bCs/>
          <w:color w:val="000000"/>
          <w:sz w:val="20"/>
        </w:rPr>
        <w:t>Wykonawcę</w:t>
      </w:r>
      <w:r>
        <w:rPr>
          <w:color w:val="000000"/>
          <w:sz w:val="20"/>
        </w:rPr>
        <w:t xml:space="preserve"> od ewentualnych awarii powstałych w trakcie użytkowania przez </w:t>
      </w:r>
      <w:r>
        <w:rPr>
          <w:b/>
          <w:bCs/>
          <w:color w:val="000000"/>
          <w:sz w:val="20"/>
        </w:rPr>
        <w:t>Zamawiającego</w:t>
      </w:r>
      <w:r>
        <w:rPr>
          <w:color w:val="000000"/>
          <w:sz w:val="20"/>
        </w:rPr>
        <w:t>. Termin realizacji takiej naprawy nie może być dłuższy niż 10 dni roboczych od daty instalacji sprzętu zastępczego.</w:t>
      </w:r>
    </w:p>
    <w:p>
      <w:pPr>
        <w:pStyle w:val="Tretekstu"/>
        <w:numPr>
          <w:ilvl w:val="0"/>
          <w:numId w:val="11"/>
        </w:numPr>
        <w:tabs>
          <w:tab w:val="left" w:pos="418" w:leader="none"/>
        </w:tabs>
        <w:spacing w:lineRule="atLeast" w:line="100"/>
        <w:ind w:left="426" w:hanging="426"/>
        <w:jc w:val="both"/>
        <w:rPr/>
      </w:pPr>
      <w:r>
        <w:rPr>
          <w:b/>
          <w:bCs/>
          <w:color w:val="000000"/>
          <w:sz w:val="20"/>
        </w:rPr>
        <w:t xml:space="preserve">Zamawiający </w:t>
      </w:r>
      <w:r>
        <w:rPr>
          <w:color w:val="000000"/>
          <w:sz w:val="20"/>
        </w:rPr>
        <w:t xml:space="preserve">może żądać od </w:t>
      </w:r>
      <w:r>
        <w:rPr>
          <w:b/>
          <w:bCs/>
          <w:color w:val="000000"/>
          <w:sz w:val="20"/>
        </w:rPr>
        <w:t>Wykonawcy</w:t>
      </w:r>
      <w:r>
        <w:rPr>
          <w:color w:val="000000"/>
          <w:sz w:val="20"/>
        </w:rPr>
        <w:t xml:space="preserve"> zapłaty kar umownych:</w:t>
      </w:r>
    </w:p>
    <w:p>
      <w:pPr>
        <w:pStyle w:val="Tretekstu"/>
        <w:numPr>
          <w:ilvl w:val="0"/>
          <w:numId w:val="9"/>
        </w:numPr>
        <w:tabs>
          <w:tab w:val="left" w:pos="447" w:leader="none"/>
          <w:tab w:val="left" w:pos="808" w:leader="none"/>
        </w:tabs>
        <w:spacing w:lineRule="atLeast" w:line="100"/>
        <w:jc w:val="both"/>
        <w:rPr/>
      </w:pPr>
      <w:r>
        <w:rPr>
          <w:color w:val="000000"/>
          <w:sz w:val="20"/>
        </w:rPr>
        <w:t xml:space="preserve">w razie odstąpienia od umowy przez </w:t>
      </w:r>
      <w:r>
        <w:rPr>
          <w:b/>
          <w:bCs/>
          <w:color w:val="000000"/>
          <w:sz w:val="20"/>
        </w:rPr>
        <w:t>Zamawiającego</w:t>
      </w:r>
      <w:r>
        <w:rPr>
          <w:color w:val="000000"/>
          <w:sz w:val="20"/>
        </w:rPr>
        <w:t xml:space="preserve"> z przyczyn wskazanych w § </w:t>
      </w:r>
      <w:r>
        <w:rPr>
          <w:sz w:val="20"/>
        </w:rPr>
        <w:t>7 ust.1 lit. a,b lub c</w:t>
      </w:r>
      <w:r>
        <w:rPr>
          <w:color w:val="000000"/>
          <w:sz w:val="20"/>
        </w:rPr>
        <w:t xml:space="preserve"> - w wysokości 5% kwoty określonego w § 1 ust. 5 umowy.</w:t>
      </w:r>
    </w:p>
    <w:p>
      <w:pPr>
        <w:pStyle w:val="Tretekstu"/>
        <w:numPr>
          <w:ilvl w:val="0"/>
          <w:numId w:val="9"/>
        </w:numPr>
        <w:tabs>
          <w:tab w:val="left" w:pos="447" w:leader="none"/>
          <w:tab w:val="left" w:pos="837" w:leader="none"/>
        </w:tabs>
        <w:spacing w:lineRule="atLeast" w:line="100"/>
        <w:jc w:val="both"/>
        <w:rPr/>
      </w:pPr>
      <w:r>
        <w:rPr>
          <w:color w:val="000000"/>
          <w:sz w:val="20"/>
        </w:rPr>
        <w:t xml:space="preserve">w razie niedotrzymania przez </w:t>
      </w:r>
      <w:r>
        <w:rPr>
          <w:b/>
          <w:bCs/>
          <w:color w:val="000000"/>
          <w:sz w:val="20"/>
        </w:rPr>
        <w:t>Wykonawcę</w:t>
      </w:r>
      <w:r>
        <w:rPr>
          <w:color w:val="000000"/>
          <w:sz w:val="20"/>
        </w:rPr>
        <w:t xml:space="preserve"> terminu udostępnienia aparatury zastępczej w wysokości 50 zł brutto, za każdy dzień zwłoki,</w:t>
      </w:r>
    </w:p>
    <w:p>
      <w:pPr>
        <w:pStyle w:val="Tretekstu"/>
        <w:numPr>
          <w:ilvl w:val="0"/>
          <w:numId w:val="9"/>
        </w:numPr>
        <w:tabs>
          <w:tab w:val="left" w:pos="447" w:leader="none"/>
          <w:tab w:val="left" w:pos="808" w:leader="none"/>
        </w:tabs>
        <w:spacing w:lineRule="atLeast" w:line="100"/>
        <w:jc w:val="both"/>
        <w:rPr/>
      </w:pPr>
      <w:r>
        <w:rPr>
          <w:color w:val="000000"/>
          <w:sz w:val="20"/>
        </w:rPr>
        <w:t xml:space="preserve">w przypadku niedotrzymania przez </w:t>
      </w:r>
      <w:r>
        <w:rPr>
          <w:b/>
          <w:bCs/>
          <w:color w:val="000000"/>
          <w:sz w:val="20"/>
        </w:rPr>
        <w:t>Wykonawcę</w:t>
      </w:r>
      <w:r>
        <w:rPr>
          <w:color w:val="000000"/>
          <w:sz w:val="20"/>
        </w:rPr>
        <w:t xml:space="preserve"> terminu realizacji napraw - w wysokości 30 zł brutt</w:t>
      </w:r>
      <w:r>
        <w:rPr>
          <w:sz w:val="20"/>
        </w:rPr>
        <w:t>o, za każdą rozpoczętą godzinę, liczony od godziny, w której naprawa miała zostać wykonana - do godziny wykonania napraw.</w:t>
      </w:r>
    </w:p>
    <w:p>
      <w:pPr>
        <w:pStyle w:val="Tretekstu"/>
        <w:numPr>
          <w:ilvl w:val="0"/>
          <w:numId w:val="9"/>
        </w:numPr>
        <w:tabs>
          <w:tab w:val="left" w:pos="447" w:leader="none"/>
          <w:tab w:val="left" w:pos="837" w:leader="none"/>
        </w:tabs>
        <w:spacing w:lineRule="atLeast" w:line="100"/>
        <w:jc w:val="both"/>
        <w:rPr/>
      </w:pPr>
      <w:r>
        <w:rPr>
          <w:sz w:val="20"/>
        </w:rPr>
        <w:t xml:space="preserve">w przypadku powierzenia zlecenia dla podwykonawcy, bez pisemnej zgody </w:t>
      </w:r>
      <w:r>
        <w:rPr>
          <w:b/>
          <w:bCs/>
          <w:sz w:val="20"/>
        </w:rPr>
        <w:t>Zamawiającego</w:t>
      </w:r>
      <w:r>
        <w:rPr>
          <w:sz w:val="20"/>
        </w:rPr>
        <w:t xml:space="preserve"> (§ 3 ust. 7) – 500 zł brutto za każde urządzenie obsługiwane przez podwykonawcę.</w:t>
      </w:r>
    </w:p>
    <w:p>
      <w:pPr>
        <w:pStyle w:val="Tretekstu"/>
        <w:numPr>
          <w:ilvl w:val="0"/>
          <w:numId w:val="9"/>
        </w:numPr>
        <w:tabs>
          <w:tab w:val="left" w:pos="447" w:leader="none"/>
          <w:tab w:val="left" w:pos="837" w:leader="none"/>
        </w:tabs>
        <w:spacing w:lineRule="atLeast" w:line="100"/>
        <w:jc w:val="both"/>
        <w:rPr>
          <w:sz w:val="20"/>
        </w:rPr>
      </w:pPr>
      <w:r>
        <w:rPr>
          <w:sz w:val="20"/>
        </w:rPr>
        <w:t>w wysokości 200 zł brutto za każdy dzień zwłoki w przedstawieniu prawidłowych dokumentów wskazanych w § 3 ust 2 lub 3</w:t>
      </w:r>
    </w:p>
    <w:p>
      <w:pPr>
        <w:pStyle w:val="Normal"/>
        <w:widowControl w:val="false"/>
        <w:numPr>
          <w:ilvl w:val="0"/>
          <w:numId w:val="11"/>
        </w:numPr>
        <w:tabs>
          <w:tab w:val="left" w:pos="418" w:leader="none"/>
        </w:tabs>
        <w:ind w:left="426" w:hanging="426"/>
        <w:jc w:val="both"/>
        <w:rPr/>
      </w:pPr>
      <w:r>
        <w:rPr>
          <w:sz w:val="20"/>
          <w:szCs w:val="20"/>
        </w:rPr>
        <w:t xml:space="preserve">Niezależnie od kar umownych </w:t>
      </w:r>
      <w:r>
        <w:rPr>
          <w:b/>
          <w:bCs/>
          <w:sz w:val="20"/>
          <w:szCs w:val="20"/>
        </w:rPr>
        <w:t>Wykonawca</w:t>
      </w:r>
      <w:r>
        <w:rPr>
          <w:sz w:val="20"/>
          <w:szCs w:val="20"/>
        </w:rPr>
        <w:t xml:space="preserve"> zobowiązuje się do zapłaty odszkodowania za szkodę w rozmiarach przewyższających wysokość kar określonych w umo</w:t>
      </w:r>
      <w:r>
        <w:rPr>
          <w:color w:val="000000"/>
          <w:sz w:val="20"/>
          <w:szCs w:val="20"/>
        </w:rPr>
        <w:t>wie, wyrządzoną wskutek niewykonania lub nienależytego wykonania umowy.</w:t>
      </w:r>
    </w:p>
    <w:p>
      <w:pPr>
        <w:pStyle w:val="Normal"/>
        <w:widowControl w:val="false"/>
        <w:numPr>
          <w:ilvl w:val="0"/>
          <w:numId w:val="11"/>
        </w:numPr>
        <w:tabs>
          <w:tab w:val="left" w:pos="418" w:leader="none"/>
        </w:tabs>
        <w:ind w:left="426" w:hanging="426"/>
        <w:jc w:val="both"/>
        <w:rPr/>
      </w:pPr>
      <w:r>
        <w:rPr>
          <w:b/>
          <w:bCs/>
          <w:color w:val="000000"/>
          <w:sz w:val="20"/>
          <w:szCs w:val="20"/>
        </w:rPr>
        <w:t>Wykonawca</w:t>
      </w:r>
      <w:r>
        <w:rPr>
          <w:color w:val="000000"/>
          <w:sz w:val="20"/>
          <w:szCs w:val="20"/>
        </w:rPr>
        <w:t xml:space="preserve"> nie ponosi odpowiedzialności z tytułu opóźnienia wykonania czynności serwisowych w przypadku braku możliwości dostępu do sprzętu z winy </w:t>
      </w:r>
      <w:r>
        <w:rPr>
          <w:b/>
          <w:bCs/>
          <w:color w:val="000000"/>
          <w:sz w:val="20"/>
          <w:szCs w:val="20"/>
        </w:rPr>
        <w:t>Zamawiającego</w:t>
      </w:r>
      <w:r>
        <w:rPr>
          <w:color w:val="000000"/>
          <w:sz w:val="20"/>
          <w:szCs w:val="20"/>
        </w:rPr>
        <w:t xml:space="preserve">. Brak dostępności sprzętu musi zostać potwierdzony w raporcie serwisowym, zaakceptowanym przez przedstawiciela </w:t>
      </w:r>
      <w:r>
        <w:rPr>
          <w:b/>
          <w:bCs/>
          <w:color w:val="000000"/>
          <w:sz w:val="20"/>
          <w:szCs w:val="20"/>
        </w:rPr>
        <w:t>Zamawiającego</w:t>
      </w:r>
      <w:r>
        <w:rPr>
          <w:color w:val="000000"/>
          <w:sz w:val="20"/>
          <w:szCs w:val="20"/>
        </w:rPr>
        <w:t>.</w:t>
      </w:r>
    </w:p>
    <w:p>
      <w:pPr>
        <w:pStyle w:val="Normal"/>
        <w:widowControl w:val="fals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widowControl w:val="false"/>
        <w:jc w:val="center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§ 7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447" w:leader="none"/>
        </w:tabs>
        <w:ind w:left="426" w:hanging="360"/>
        <w:jc w:val="both"/>
        <w:rPr/>
      </w:pPr>
      <w:r>
        <w:rPr>
          <w:b/>
          <w:bCs/>
          <w:color w:val="000000"/>
          <w:sz w:val="20"/>
          <w:szCs w:val="20"/>
        </w:rPr>
        <w:t>Zamawiający</w:t>
      </w:r>
      <w:r>
        <w:rPr>
          <w:color w:val="000000"/>
          <w:sz w:val="20"/>
          <w:szCs w:val="20"/>
        </w:rPr>
        <w:t xml:space="preserve"> może odstąpić od umowy, w przypadkach, gdy:</w:t>
      </w:r>
    </w:p>
    <w:p>
      <w:pPr>
        <w:pStyle w:val="Normal"/>
        <w:numPr>
          <w:ilvl w:val="0"/>
          <w:numId w:val="16"/>
        </w:numPr>
        <w:tabs>
          <w:tab w:val="left" w:pos="709" w:leader="none"/>
          <w:tab w:val="left" w:pos="993" w:leader="none"/>
        </w:tabs>
        <w:overflowPunct w:val="false"/>
        <w:autoSpaceDE w:val="false"/>
        <w:rPr/>
      </w:pPr>
      <w:r>
        <w:rPr>
          <w:b/>
          <w:bCs/>
          <w:color w:val="000000"/>
          <w:sz w:val="20"/>
          <w:szCs w:val="20"/>
        </w:rPr>
        <w:t>Wykonawca</w:t>
      </w:r>
      <w:r>
        <w:rPr>
          <w:color w:val="000000"/>
          <w:sz w:val="20"/>
          <w:szCs w:val="20"/>
        </w:rPr>
        <w:t xml:space="preserve"> wykonuje umowę niezgodnie z jej postanowieniami, </w:t>
      </w:r>
    </w:p>
    <w:p>
      <w:pPr>
        <w:pStyle w:val="Normal"/>
        <w:numPr>
          <w:ilvl w:val="0"/>
          <w:numId w:val="16"/>
        </w:numPr>
        <w:tabs>
          <w:tab w:val="left" w:pos="709" w:leader="none"/>
          <w:tab w:val="left" w:pos="993" w:leader="none"/>
        </w:tabs>
        <w:overflowPunct w:val="false"/>
        <w:autoSpaceDE w:val="false"/>
        <w:rPr/>
      </w:pPr>
      <w:r>
        <w:rPr>
          <w:b/>
          <w:bCs/>
          <w:color w:val="000000"/>
          <w:sz w:val="20"/>
          <w:szCs w:val="20"/>
        </w:rPr>
        <w:t>Wykonawca</w:t>
      </w:r>
      <w:r>
        <w:rPr>
          <w:color w:val="000000"/>
          <w:sz w:val="20"/>
          <w:szCs w:val="20"/>
        </w:rPr>
        <w:t xml:space="preserve"> nie usunie wad w terminie przewidzianym na ich usunięcie,</w:t>
      </w:r>
    </w:p>
    <w:p>
      <w:pPr>
        <w:pStyle w:val="Normal"/>
        <w:numPr>
          <w:ilvl w:val="0"/>
          <w:numId w:val="16"/>
        </w:numPr>
        <w:tabs>
          <w:tab w:val="left" w:pos="709" w:leader="none"/>
          <w:tab w:val="left" w:pos="993" w:leader="none"/>
        </w:tabs>
        <w:overflowPunct w:val="false"/>
        <w:autoSpaceDE w:val="false"/>
        <w:rPr/>
      </w:pPr>
      <w:r>
        <w:rPr>
          <w:color w:val="000000"/>
          <w:sz w:val="20"/>
          <w:szCs w:val="20"/>
        </w:rPr>
        <w:t xml:space="preserve">W przypadku nieokazania przez </w:t>
      </w:r>
      <w:r>
        <w:rPr>
          <w:b/>
          <w:bCs/>
          <w:color w:val="000000"/>
          <w:sz w:val="20"/>
          <w:szCs w:val="20"/>
        </w:rPr>
        <w:t xml:space="preserve">Wykonawcę </w:t>
      </w:r>
      <w:r>
        <w:rPr>
          <w:color w:val="000000"/>
          <w:sz w:val="20"/>
          <w:szCs w:val="20"/>
        </w:rPr>
        <w:t>dokumentów zgodnie z §3 ust. 2 i 3 lub okazane dokumenty będą błędne, nieprawdziwe, nieczytelne lub niedotyczące aparatury objętej niniejszą umową.</w:t>
      </w:r>
    </w:p>
    <w:p>
      <w:pPr>
        <w:pStyle w:val="Tekstpodstawowy21"/>
        <w:widowControl w:val="false"/>
        <w:numPr>
          <w:ilvl w:val="0"/>
          <w:numId w:val="4"/>
        </w:numPr>
        <w:tabs>
          <w:tab w:val="left" w:pos="404" w:leader="none"/>
        </w:tabs>
        <w:spacing w:lineRule="atLeast" w:line="100"/>
        <w:ind w:left="426" w:hanging="360"/>
        <w:jc w:val="both"/>
        <w:rPr>
          <w:b w:val="false"/>
          <w:b w:val="false"/>
        </w:rPr>
      </w:pPr>
      <w:r>
        <w:rPr>
          <w:b w:val="false"/>
          <w:bCs/>
          <w:color w:val="000000"/>
          <w:sz w:val="20"/>
        </w:rPr>
        <w:t>Odstąpienie od umowy może nastąpić w terminie 60 dni od dnia wystąpienia okoliczności wskazanych w ust.1 lit a, b lub c.</w:t>
      </w:r>
    </w:p>
    <w:p>
      <w:pPr>
        <w:pStyle w:val="Nagwek4"/>
        <w:widowControl w:val="false"/>
        <w:numPr>
          <w:ilvl w:val="0"/>
          <w:numId w:val="4"/>
        </w:numPr>
        <w:tabs>
          <w:tab w:val="left" w:pos="270" w:leader="none"/>
          <w:tab w:val="left" w:pos="447" w:leader="none"/>
        </w:tabs>
        <w:ind w:left="426" w:hanging="360"/>
        <w:jc w:val="both"/>
        <w:rPr/>
      </w:pPr>
      <w:r>
        <w:rPr>
          <w:rFonts w:cs="Times New Roman" w:ascii="Times New Roman" w:hAnsi="Times New Roman"/>
          <w:b w:val="false"/>
          <w:i w:val="false"/>
          <w:iCs w:val="false"/>
          <w:color w:val="000000"/>
          <w:sz w:val="20"/>
        </w:rPr>
        <w:tab/>
        <w:t>Odstąpienie od umowy powinno nastąpić w form</w:t>
      </w:r>
      <w:r>
        <w:rPr>
          <w:rFonts w:cs="Times New Roman" w:ascii="Times New Roman" w:hAnsi="Times New Roman"/>
          <w:b w:val="false"/>
          <w:i w:val="false"/>
          <w:iCs w:val="false"/>
          <w:sz w:val="20"/>
        </w:rPr>
        <w:t>ie pisemnej i powinno zawierać uzasadnienie.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285" w:leader="none"/>
          <w:tab w:val="left" w:pos="345" w:leader="none"/>
          <w:tab w:val="left" w:pos="433" w:leader="none"/>
        </w:tabs>
        <w:ind w:left="426" w:hanging="360"/>
        <w:jc w:val="both"/>
        <w:rPr/>
      </w:pPr>
      <w:r>
        <w:rPr>
          <w:sz w:val="20"/>
          <w:szCs w:val="20"/>
        </w:rPr>
        <w:tab/>
        <w:tab/>
        <w:t xml:space="preserve">Odstąpienie od umowy może odnosić się do całej umowy lub tylko do części jeszcze niewykonanej przez </w:t>
      </w:r>
      <w:r>
        <w:rPr>
          <w:b/>
          <w:bCs/>
          <w:sz w:val="20"/>
          <w:szCs w:val="20"/>
        </w:rPr>
        <w:t>Wykonawcę</w:t>
      </w:r>
      <w:r>
        <w:rPr>
          <w:sz w:val="20"/>
          <w:szCs w:val="20"/>
        </w:rPr>
        <w:t>.</w:t>
      </w:r>
    </w:p>
    <w:p>
      <w:pPr>
        <w:pStyle w:val="Tretekstu"/>
        <w:spacing w:lineRule="atLeast" w:line="100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§8</w:t>
      </w:r>
    </w:p>
    <w:p>
      <w:pPr>
        <w:pStyle w:val="Normal"/>
        <w:numPr>
          <w:ilvl w:val="0"/>
          <w:numId w:val="10"/>
        </w:numPr>
        <w:tabs>
          <w:tab w:val="left" w:pos="426" w:leader="none"/>
          <w:tab w:val="left" w:pos="462" w:leader="none"/>
        </w:tabs>
        <w:ind w:left="426" w:hanging="426"/>
        <w:jc w:val="both"/>
        <w:rPr/>
      </w:pPr>
      <w:r>
        <w:rPr>
          <w:b/>
          <w:bCs/>
          <w:color w:val="000000"/>
          <w:sz w:val="20"/>
          <w:szCs w:val="20"/>
        </w:rPr>
        <w:t>Wykonawca</w:t>
      </w:r>
      <w:r>
        <w:rPr>
          <w:color w:val="000000"/>
          <w:sz w:val="20"/>
          <w:szCs w:val="20"/>
        </w:rPr>
        <w:t xml:space="preserve"> zobowiązany jest do wystawiania miesięcznych faktur VAT oraz do przesłania ich do Działu Aparatury Medycznej </w:t>
      </w:r>
      <w:r>
        <w:rPr>
          <w:b/>
          <w:bCs/>
          <w:color w:val="000000"/>
          <w:sz w:val="20"/>
          <w:szCs w:val="20"/>
        </w:rPr>
        <w:t>Zamawiającego</w:t>
      </w:r>
      <w:r>
        <w:rPr>
          <w:color w:val="000000"/>
          <w:sz w:val="20"/>
          <w:szCs w:val="20"/>
        </w:rPr>
        <w:t xml:space="preserve">. Pierwsza faktura zostanie wystawiona na koniec pierwszego miesiąca po podpisaniu umowy. </w:t>
      </w:r>
    </w:p>
    <w:p>
      <w:pPr>
        <w:pStyle w:val="Normal"/>
        <w:numPr>
          <w:ilvl w:val="0"/>
          <w:numId w:val="10"/>
        </w:numPr>
        <w:tabs>
          <w:tab w:val="left" w:pos="433" w:leader="none"/>
        </w:tabs>
        <w:ind w:left="426" w:hanging="426"/>
        <w:jc w:val="both"/>
        <w:rPr/>
      </w:pPr>
      <w:r>
        <w:rPr>
          <w:color w:val="000000"/>
          <w:sz w:val="20"/>
          <w:szCs w:val="20"/>
        </w:rPr>
        <w:t>Faktury dotyczące kosztów materiałów i części zamiennych, o których mowa w § 1 ust. 9 stosowanych do napraw będą wystawiane oddzielnie na podstawie faktycznego zużycia zgodnie z załączoną Kartą Pracy (</w:t>
      </w:r>
      <w:r>
        <w:rPr>
          <w:spacing w:val="-8"/>
          <w:sz w:val="20"/>
          <w:szCs w:val="20"/>
        </w:rPr>
        <w:t xml:space="preserve">na podstawie faktycznego zużycia potwierdzonego w Raporcie Serwisowym). Zapłata za powyższe materiały i części będzie dokonywana przelewem na konto </w:t>
      </w:r>
      <w:r>
        <w:rPr>
          <w:b/>
          <w:bCs/>
          <w:spacing w:val="-8"/>
          <w:sz w:val="20"/>
          <w:szCs w:val="20"/>
        </w:rPr>
        <w:t>Wykonawcy</w:t>
      </w:r>
      <w:r>
        <w:rPr>
          <w:spacing w:val="-8"/>
          <w:sz w:val="20"/>
          <w:szCs w:val="20"/>
        </w:rPr>
        <w:t xml:space="preserve"> w terminie do 60 dni od daty otrzymania prawidłowo wystawionej faktury VAT.</w:t>
      </w:r>
    </w:p>
    <w:p>
      <w:pPr>
        <w:pStyle w:val="Normal"/>
        <w:numPr>
          <w:ilvl w:val="0"/>
          <w:numId w:val="10"/>
        </w:numPr>
        <w:tabs>
          <w:tab w:val="left" w:pos="433" w:leader="none"/>
        </w:tabs>
        <w:ind w:left="426" w:hanging="426"/>
        <w:jc w:val="both"/>
        <w:rPr/>
      </w:pPr>
      <w:r>
        <w:rPr>
          <w:b/>
          <w:bCs/>
          <w:sz w:val="20"/>
          <w:szCs w:val="20"/>
        </w:rPr>
        <w:t>Zamawiający</w:t>
      </w:r>
      <w:r>
        <w:rPr>
          <w:sz w:val="20"/>
          <w:szCs w:val="20"/>
        </w:rPr>
        <w:t xml:space="preserve"> zobowiązuje się do zapłaty przelewem na konto </w:t>
      </w:r>
      <w:r>
        <w:rPr>
          <w:b/>
          <w:bCs/>
          <w:sz w:val="20"/>
          <w:szCs w:val="20"/>
        </w:rPr>
        <w:t>Wykonawcy</w:t>
      </w:r>
      <w:r>
        <w:rPr>
          <w:sz w:val="20"/>
          <w:szCs w:val="20"/>
        </w:rPr>
        <w:t xml:space="preserve"> miesięczne wynagrodzenie ryczałtowe w terminie do 60 dni od daty otrzymania faktury VAT. </w:t>
      </w:r>
    </w:p>
    <w:p>
      <w:pPr>
        <w:pStyle w:val="Tretekstu"/>
        <w:numPr>
          <w:ilvl w:val="0"/>
          <w:numId w:val="10"/>
        </w:numPr>
        <w:tabs>
          <w:tab w:val="left" w:pos="433" w:leader="none"/>
        </w:tabs>
        <w:ind w:left="426" w:hanging="426"/>
        <w:jc w:val="both"/>
        <w:rPr/>
      </w:pPr>
      <w:r>
        <w:rPr>
          <w:color w:val="000000"/>
          <w:sz w:val="20"/>
        </w:rPr>
        <w:t xml:space="preserve">Wykonawca oświadcza, że jest mu znany stan majątkowy </w:t>
      </w:r>
      <w:r>
        <w:rPr>
          <w:b/>
          <w:bCs/>
          <w:color w:val="000000"/>
          <w:sz w:val="20"/>
        </w:rPr>
        <w:t>Zamawiającego</w:t>
      </w:r>
      <w:r>
        <w:rPr>
          <w:color w:val="000000"/>
          <w:sz w:val="20"/>
        </w:rPr>
        <w:t xml:space="preserve"> i z tych względów zgodnie z art. 490 ust. 2 k.c. nie będzie przysługiwać mu uprawnienie o którym mowa w art. 490 § 1 k.c.</w:t>
      </w:r>
    </w:p>
    <w:p>
      <w:pPr>
        <w:pStyle w:val="Tretekstu"/>
        <w:ind w:left="66" w:hanging="0"/>
        <w:jc w:val="both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§9</w:t>
      </w:r>
    </w:p>
    <w:p>
      <w:pPr>
        <w:pStyle w:val="Tretekstu"/>
        <w:numPr>
          <w:ilvl w:val="0"/>
          <w:numId w:val="12"/>
        </w:numPr>
        <w:tabs>
          <w:tab w:val="left" w:pos="426" w:leader="none"/>
        </w:tabs>
        <w:spacing w:lineRule="atLeast" w:line="100"/>
        <w:ind w:left="426" w:hanging="426"/>
        <w:jc w:val="both"/>
        <w:rPr/>
      </w:pPr>
      <w:r>
        <w:rPr>
          <w:sz w:val="20"/>
        </w:rPr>
        <w:t xml:space="preserve">W przypadku nie wykonywania usług zgodnie z niniejszą umową przez </w:t>
      </w:r>
      <w:r>
        <w:rPr>
          <w:b/>
          <w:bCs/>
          <w:sz w:val="20"/>
        </w:rPr>
        <w:t>Wykonawcę, Zamawiający</w:t>
      </w:r>
      <w:r>
        <w:rPr>
          <w:sz w:val="20"/>
        </w:rPr>
        <w:t xml:space="preserve"> ma prawo rozwiązać umowę bez okresu wypowiedzenia.</w:t>
      </w:r>
    </w:p>
    <w:p>
      <w:pPr>
        <w:pStyle w:val="Tretekstu"/>
        <w:numPr>
          <w:ilvl w:val="0"/>
          <w:numId w:val="12"/>
        </w:numPr>
        <w:tabs>
          <w:tab w:val="left" w:pos="418" w:leader="none"/>
        </w:tabs>
        <w:spacing w:lineRule="atLeast" w:line="100"/>
        <w:ind w:left="426" w:hanging="426"/>
        <w:jc w:val="both"/>
        <w:rPr/>
      </w:pPr>
      <w:r>
        <w:rPr>
          <w:sz w:val="20"/>
        </w:rPr>
        <w:t xml:space="preserve">Wszelkie zmiany zawartej umowy będą wymagały pisemnego aneksu, z wyłączeniem </w:t>
      </w:r>
      <w:r>
        <w:rPr>
          <w:color w:val="000000"/>
          <w:sz w:val="20"/>
        </w:rPr>
        <w:t>§ 5 ust. 2.</w:t>
      </w:r>
    </w:p>
    <w:p>
      <w:pPr>
        <w:pStyle w:val="Tretekstu"/>
        <w:numPr>
          <w:ilvl w:val="0"/>
          <w:numId w:val="12"/>
        </w:numPr>
        <w:tabs>
          <w:tab w:val="left" w:pos="447" w:leader="none"/>
        </w:tabs>
        <w:spacing w:lineRule="atLeast" w:line="100"/>
        <w:ind w:left="426" w:hanging="426"/>
        <w:jc w:val="both"/>
        <w:rPr/>
      </w:pPr>
      <w:r>
        <w:rPr>
          <w:sz w:val="20"/>
        </w:rPr>
        <w:t xml:space="preserve">Jeżeli w sytuacji określonej w § 1 ust. 10 </w:t>
      </w:r>
      <w:r>
        <w:rPr>
          <w:b/>
          <w:bCs/>
          <w:sz w:val="20"/>
        </w:rPr>
        <w:t>Wykonawca</w:t>
      </w:r>
      <w:r>
        <w:rPr>
          <w:sz w:val="20"/>
        </w:rPr>
        <w:t xml:space="preserve"> z przyczyn niemających uzasadnienia w zapisach niniejszej umowy - odmówi podpisania przesłanego przez</w:t>
      </w:r>
      <w:r>
        <w:rPr>
          <w:b/>
          <w:bCs/>
          <w:sz w:val="20"/>
        </w:rPr>
        <w:t xml:space="preserve"> Zamawiającego</w:t>
      </w:r>
      <w:r>
        <w:rPr>
          <w:sz w:val="20"/>
        </w:rPr>
        <w:t xml:space="preserve"> projektu aneksu - wynagrodzenie </w:t>
      </w:r>
      <w:r>
        <w:rPr>
          <w:b/>
          <w:bCs/>
          <w:sz w:val="20"/>
        </w:rPr>
        <w:t>Wykonawcy</w:t>
      </w:r>
      <w:r>
        <w:rPr>
          <w:sz w:val="20"/>
        </w:rPr>
        <w:t xml:space="preserve"> zostanie obniżone bez podpisania aneksu przez zastosowanie odpowiedniej kalkulacji w oparciu o ofertę </w:t>
      </w:r>
      <w:r>
        <w:rPr>
          <w:b/>
          <w:bCs/>
          <w:sz w:val="20"/>
        </w:rPr>
        <w:t>Wykonawcy</w:t>
      </w:r>
    </w:p>
    <w:p>
      <w:pPr>
        <w:pStyle w:val="Tretekstu"/>
        <w:tabs>
          <w:tab w:val="left" w:pos="-1560" w:leader="none"/>
        </w:tabs>
        <w:spacing w:lineRule="atLeast" w:line="100"/>
        <w:jc w:val="both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§10</w:t>
      </w:r>
    </w:p>
    <w:p>
      <w:pPr>
        <w:pStyle w:val="Normal"/>
        <w:numPr>
          <w:ilvl w:val="0"/>
          <w:numId w:val="13"/>
        </w:numPr>
        <w:tabs>
          <w:tab w:val="left" w:pos="426" w:leader="none"/>
          <w:tab w:val="left" w:pos="462" w:leader="none"/>
        </w:tabs>
        <w:ind w:left="426" w:hanging="426"/>
        <w:jc w:val="both"/>
        <w:rPr/>
      </w:pPr>
      <w:r>
        <w:rPr>
          <w:sz w:val="20"/>
          <w:szCs w:val="20"/>
        </w:rPr>
        <w:t>W kwestiach nieuregulowanych niniejszą Umową mają zastosowanie przepisy Kodeksu Cywilnego</w:t>
      </w:r>
      <w:r>
        <w:rPr>
          <w:rFonts w:eastAsia="Arial"/>
          <w:sz w:val="20"/>
          <w:szCs w:val="20"/>
        </w:rPr>
        <w:t>.</w:t>
      </w:r>
    </w:p>
    <w:p>
      <w:pPr>
        <w:pStyle w:val="Normal"/>
        <w:numPr>
          <w:ilvl w:val="0"/>
          <w:numId w:val="13"/>
        </w:numPr>
        <w:tabs>
          <w:tab w:val="left" w:pos="447" w:leader="none"/>
        </w:tabs>
        <w:ind w:left="426" w:hanging="426"/>
        <w:jc w:val="both"/>
        <w:rPr/>
      </w:pPr>
      <w:r>
        <w:rPr>
          <w:rFonts w:eastAsia="Arial"/>
          <w:sz w:val="20"/>
          <w:szCs w:val="20"/>
        </w:rPr>
        <w:t xml:space="preserve">Czynność prawna mająca na celu zmianę wierzyciela może nastąpić po wyrażeniu zgody przez Zamawiającego. W szczególności </w:t>
      </w:r>
      <w:r>
        <w:rPr>
          <w:rFonts w:eastAsia="Arial"/>
          <w:b/>
          <w:bCs/>
          <w:sz w:val="20"/>
          <w:szCs w:val="20"/>
        </w:rPr>
        <w:t>Zamawiający</w:t>
      </w:r>
      <w:r>
        <w:rPr>
          <w:rFonts w:eastAsia="Arial"/>
          <w:sz w:val="20"/>
          <w:szCs w:val="20"/>
        </w:rPr>
        <w:t xml:space="preserve"> zastrzega, że wierzytelności przysługujące </w:t>
      </w:r>
      <w:r>
        <w:rPr>
          <w:rFonts w:eastAsia="Arial"/>
          <w:b/>
          <w:bCs/>
          <w:sz w:val="20"/>
          <w:szCs w:val="20"/>
        </w:rPr>
        <w:t>Wykonawcy</w:t>
      </w:r>
      <w:r>
        <w:rPr>
          <w:rFonts w:eastAsia="Arial"/>
          <w:sz w:val="20"/>
          <w:szCs w:val="20"/>
        </w:rPr>
        <w:t xml:space="preserve"> </w:t>
        <w:br/>
        <w:t xml:space="preserve">w związku z wykonaniem niniejszej umowy nie mogą być przenoszone na osoby trzecie bez zgody </w:t>
      </w:r>
      <w:r>
        <w:rPr>
          <w:rFonts w:eastAsia="Arial"/>
          <w:b/>
          <w:bCs/>
          <w:sz w:val="20"/>
          <w:szCs w:val="20"/>
        </w:rPr>
        <w:t>Zamawiającego</w:t>
      </w:r>
      <w:r>
        <w:rPr>
          <w:rFonts w:eastAsia="Arial"/>
          <w:sz w:val="20"/>
          <w:szCs w:val="20"/>
        </w:rPr>
        <w:t>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§11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Wszelkie sprawy sporne wynikające z realizacji niniejszej Umowy rozstrzygać będzie sąd powszechny </w:t>
        <w:br/>
        <w:t xml:space="preserve">w Gdańsku, właściwy dla siedziby </w:t>
      </w:r>
      <w:r>
        <w:rPr>
          <w:b/>
          <w:bCs/>
          <w:sz w:val="20"/>
          <w:szCs w:val="20"/>
        </w:rPr>
        <w:t>Zamawiającego</w:t>
      </w:r>
      <w:r>
        <w:rPr>
          <w:sz w:val="20"/>
          <w:szCs w:val="20"/>
        </w:rPr>
        <w:t>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§12</w:t>
      </w:r>
    </w:p>
    <w:p>
      <w:pPr>
        <w:pStyle w:val="Normal"/>
        <w:numPr>
          <w:ilvl w:val="1"/>
          <w:numId w:val="13"/>
        </w:numPr>
        <w:tabs>
          <w:tab w:val="left" w:pos="462" w:leader="none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Umowa niniejsza będzie obowiązywać przez 12 miesięcy od dnia podpisania.</w:t>
      </w:r>
    </w:p>
    <w:p>
      <w:pPr>
        <w:pStyle w:val="Normal"/>
        <w:numPr>
          <w:ilvl w:val="1"/>
          <w:numId w:val="13"/>
        </w:numPr>
        <w:tabs>
          <w:tab w:val="left" w:pos="462" w:leader="none"/>
        </w:tabs>
        <w:ind w:left="426" w:hanging="426"/>
        <w:jc w:val="both"/>
        <w:rPr/>
      </w:pPr>
      <w:r>
        <w:rPr>
          <w:sz w:val="20"/>
          <w:szCs w:val="20"/>
        </w:rPr>
        <w:t xml:space="preserve">Umowa może zostać rozwiązana ze skutkiem natychmiastowym przez </w:t>
      </w:r>
      <w:r>
        <w:rPr>
          <w:b/>
          <w:bCs/>
          <w:sz w:val="20"/>
          <w:szCs w:val="20"/>
        </w:rPr>
        <w:t>Zamawiającego</w:t>
      </w:r>
      <w:r>
        <w:rPr>
          <w:sz w:val="20"/>
          <w:szCs w:val="20"/>
        </w:rPr>
        <w:br/>
        <w:t>w każdej chwili za dwutygodniowym. W przypadku wcześniejszego rozwiązania umowy</w:t>
      </w:r>
      <w:r>
        <w:rPr>
          <w:b/>
          <w:bCs/>
          <w:sz w:val="20"/>
          <w:szCs w:val="20"/>
        </w:rPr>
        <w:t xml:space="preserve"> Wy</w:t>
      </w:r>
      <w:r>
        <w:rPr>
          <w:b/>
          <w:bCs/>
          <w:color w:val="000000"/>
          <w:sz w:val="20"/>
          <w:szCs w:val="20"/>
        </w:rPr>
        <w:t>konawcy</w:t>
      </w:r>
      <w:r>
        <w:rPr>
          <w:color w:val="000000"/>
          <w:sz w:val="20"/>
          <w:szCs w:val="20"/>
        </w:rPr>
        <w:t xml:space="preserve"> nie będą przysługiwać żadne roszczenia z tym związane.</w:t>
      </w:r>
    </w:p>
    <w:p>
      <w:pPr>
        <w:pStyle w:val="Normal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§13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Umowę sporządzono w dwóch jednobrzmiących egzemplarzach, po jednym dla każdej ze stron.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32"/>
        <w:ind w:left="273" w:hanging="15"/>
        <w:jc w:val="center"/>
        <w:rPr>
          <w:sz w:val="20"/>
        </w:rPr>
      </w:pPr>
      <w:r>
        <w:rPr>
          <w:sz w:val="20"/>
        </w:rPr>
        <w:t>WYKONAWCA:</w:t>
        <w:tab/>
        <w:tab/>
        <w:tab/>
        <w:tab/>
        <w:tab/>
        <w:tab/>
        <w:tab/>
        <w:t>ZAMAWIAJĄCY:</w:t>
      </w:r>
    </w:p>
    <w:sectPr>
      <w:footerReference w:type="default" r:id="rId2"/>
      <w:type w:val="nextPage"/>
      <w:pgSz w:w="11906" w:h="16838"/>
      <w:pgMar w:left="1418" w:right="1418" w:header="0" w:top="879" w:footer="652" w:bottom="136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swiss"/>
    <w:pitch w:val="variable"/>
  </w:font>
  <w:font w:name="Tahoma">
    <w:charset w:val="ee"/>
    <w:family w:val="swiss"/>
    <w:pitch w:val="variable"/>
  </w:font>
  <w:font w:name="Courier New">
    <w:charset w:val="ee"/>
    <w:family w:val="modern"/>
    <w:pitch w:val="default"/>
  </w:font>
  <w:font w:name="Calibri">
    <w:altName w:val="Arial"/>
    <w:charset w:val="ee"/>
    <w:family w:val="swiss"/>
    <w:pitch w:val="variable"/>
  </w:font>
  <w:font w:name="Symbol">
    <w:charset w:val="01"/>
    <w:family w:val="roman"/>
    <w:pitch w:val="variable"/>
  </w:font>
  <w:font w:name="Wingdings 2">
    <w:charset w:val="02"/>
    <w:family w:val="roman"/>
    <w:pitch w:val="variable"/>
  </w:font>
  <w:font w:name="OpenSymbol">
    <w:altName w:val="Arial Unicode MS"/>
    <w:charset w:val="00"/>
    <w:family w:val="auto"/>
    <w:pitch w:val="variable"/>
  </w:font>
  <w:font w:name="Wingdings">
    <w:charset w:val="02"/>
    <w:family w:val="auto"/>
    <w:pitch w:val="variable"/>
  </w:font>
  <w:font w:name="Luxi Sans">
    <w:altName w:val="Arial"/>
    <w:charset w:val="ee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OpenSymbol">
    <w:altName w:val="Arial Unicode MS"/>
    <w:charset w:val="01"/>
    <w:family w:val="auto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jc w:val="center"/>
      <w:rPr>
        <w:sz w:val="16"/>
        <w:szCs w:val="16"/>
      </w:rPr>
    </w:pPr>
    <w:r>
      <w:rPr>
        <w:rFonts w:cs="Calibri;Arial" w:ascii="Calibri;Arial" w:hAnsi="Calibri;Arial"/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>
        <w:rFonts w:cs="Calibri;Arial" w:ascii="Calibri;Arial" w:hAnsi="Calibri;Arial"/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instrText> NUMPAGES \* ARABIC </w:instrText>
    </w:r>
    <w:r>
      <w:fldChar w:fldCharType="separate"/>
    </w:r>
    <w:r>
      <w:t>4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spacing w:val="-8"/>
        <w:b w:val="false"/>
        <w:szCs w:val="20"/>
        <w:bCs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i w:val="false"/>
        <w:b w:val="false"/>
        <w:szCs w:val="20"/>
        <w:iCs w:val="false"/>
        <w:bCs w:val="false"/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eastAsia="Times New Roman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eastAsia="Times New Roman" w:cs="Tahom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eastAsia="Times New Roman" w:cs="Tahom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eastAsia="Times New Roman" w:cs="Tahom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eastAsia="Times New Roman" w:cs="Tahom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eastAsia="Times New Roman" w:cs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eastAsia="Times New Roman" w:cs="Tahom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i w:val="false"/>
        <w:b w:val="false"/>
        <w:szCs w:val="22"/>
        <w:iCs w:val="false"/>
        <w:bCs w:val="false"/>
        <w:rFonts w:ascii="Calibri;Arial" w:hAnsi="Calibri;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i w:val="false"/>
        <w:b w:val="false"/>
        <w:szCs w:val="22"/>
        <w:iCs w:val="false"/>
        <w:bCs w:val="false"/>
        <w:rFonts w:ascii="Calibri;Arial" w:hAnsi="Calibri;Aria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i w:val="false"/>
        <w:b w:val="false"/>
        <w:szCs w:val="22"/>
        <w:iCs w:val="false"/>
        <w:bCs w:val="false"/>
        <w:rFonts w:ascii="Calibri;Arial" w:hAnsi="Calibri;Aria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i w:val="false"/>
        <w:b w:val="false"/>
        <w:szCs w:val="22"/>
        <w:iCs w:val="false"/>
        <w:bCs w:val="false"/>
        <w:rFonts w:ascii="Calibri;Arial" w:hAnsi="Calibri;Aria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i w:val="false"/>
        <w:b w:val="false"/>
        <w:szCs w:val="22"/>
        <w:iCs w:val="false"/>
        <w:bCs w:val="false"/>
        <w:rFonts w:ascii="Calibri;Arial" w:hAnsi="Calibri;Aria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i w:val="false"/>
        <w:b w:val="false"/>
        <w:szCs w:val="22"/>
        <w:iCs w:val="false"/>
        <w:bCs w:val="false"/>
        <w:rFonts w:ascii="Calibri;Arial" w:hAnsi="Calibri;Aria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i w:val="false"/>
        <w:b w:val="false"/>
        <w:szCs w:val="22"/>
        <w:iCs w:val="false"/>
        <w:bCs w:val="false"/>
        <w:rFonts w:ascii="Calibri;Arial" w:hAnsi="Calibri;Aria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i w:val="false"/>
        <w:b w:val="false"/>
        <w:szCs w:val="22"/>
        <w:iCs w:val="false"/>
        <w:bCs w:val="false"/>
        <w:rFonts w:ascii="Calibri;Arial" w:hAnsi="Calibri;Aria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i w:val="false"/>
        <w:b w:val="false"/>
        <w:szCs w:val="22"/>
        <w:iCs w:val="false"/>
        <w:bCs w:val="false"/>
        <w:rFonts w:ascii="Calibri;Arial" w:hAnsi="Calibri;Arial" w:cs="Times New Roman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1112"/>
        </w:tabs>
        <w:ind w:left="1112" w:hanging="360"/>
      </w:pPr>
      <w:rPr>
        <w:sz w:val="16"/>
        <w:i w:val="false"/>
        <w:b w:val="false"/>
        <w:szCs w:val="20"/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  <w:rPr>
        <w:sz w:val="20"/>
        <w:b w:val="false"/>
        <w:szCs w:val="20"/>
        <w:bCs w:val="false"/>
      </w:rPr>
    </w:lvl>
    <w:lvl w:ilvl="2">
      <w:start w:val="1"/>
      <w:numFmt w:val="decimal"/>
      <w:lvlText w:val="%3."/>
      <w:lvlJc w:val="left"/>
      <w:pPr>
        <w:tabs>
          <w:tab w:val="num" w:pos="1832"/>
        </w:tabs>
        <w:ind w:left="1832" w:hanging="360"/>
      </w:pPr>
      <w:rPr>
        <w:sz w:val="20"/>
        <w:b w:val="false"/>
        <w:szCs w:val="20"/>
        <w:bCs w:val="false"/>
      </w:rPr>
    </w:lvl>
    <w:lvl w:ilvl="3">
      <w:start w:val="1"/>
      <w:numFmt w:val="decimal"/>
      <w:lvlText w:val="%4."/>
      <w:lvlJc w:val="left"/>
      <w:pPr>
        <w:tabs>
          <w:tab w:val="num" w:pos="2192"/>
        </w:tabs>
        <w:ind w:left="2192" w:hanging="360"/>
      </w:pPr>
      <w:rPr>
        <w:sz w:val="20"/>
        <w:b w:val="false"/>
        <w:szCs w:val="20"/>
        <w:bCs w:val="false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360"/>
      </w:pPr>
      <w:rPr>
        <w:sz w:val="20"/>
        <w:b w:val="false"/>
        <w:szCs w:val="20"/>
        <w:bCs w:val="false"/>
      </w:rPr>
    </w:lvl>
    <w:lvl w:ilvl="5">
      <w:start w:val="1"/>
      <w:numFmt w:val="decimal"/>
      <w:lvlText w:val="%6."/>
      <w:lvlJc w:val="left"/>
      <w:pPr>
        <w:tabs>
          <w:tab w:val="num" w:pos="2912"/>
        </w:tabs>
        <w:ind w:left="2912" w:hanging="360"/>
      </w:pPr>
      <w:rPr>
        <w:sz w:val="20"/>
        <w:b w:val="false"/>
        <w:szCs w:val="20"/>
        <w:bCs w:val="false"/>
      </w:rPr>
    </w:lvl>
    <w:lvl w:ilvl="6">
      <w:start w:val="1"/>
      <w:numFmt w:val="decimal"/>
      <w:lvlText w:val="%7."/>
      <w:lvlJc w:val="left"/>
      <w:pPr>
        <w:tabs>
          <w:tab w:val="num" w:pos="3272"/>
        </w:tabs>
        <w:ind w:left="3272" w:hanging="360"/>
      </w:pPr>
      <w:rPr>
        <w:sz w:val="20"/>
        <w:b w:val="false"/>
        <w:szCs w:val="20"/>
        <w:bCs w:val="false"/>
      </w:rPr>
    </w:lvl>
    <w:lvl w:ilvl="7">
      <w:start w:val="1"/>
      <w:numFmt w:val="decimal"/>
      <w:lvlText w:val="%8."/>
      <w:lvlJc w:val="left"/>
      <w:pPr>
        <w:tabs>
          <w:tab w:val="num" w:pos="3632"/>
        </w:tabs>
        <w:ind w:left="3632" w:hanging="360"/>
      </w:pPr>
      <w:rPr>
        <w:sz w:val="20"/>
        <w:b w:val="false"/>
        <w:szCs w:val="20"/>
        <w:bCs w:val="false"/>
      </w:rPr>
    </w:lvl>
    <w:lvl w:ilvl="8">
      <w:start w:val="1"/>
      <w:numFmt w:val="decimal"/>
      <w:lvlText w:val="%9."/>
      <w:lvlJc w:val="left"/>
      <w:pPr>
        <w:tabs>
          <w:tab w:val="num" w:pos="3992"/>
        </w:tabs>
        <w:ind w:left="3992" w:hanging="360"/>
      </w:pPr>
      <w:rPr>
        <w:sz w:val="20"/>
        <w:b w:val="false"/>
        <w:szCs w:val="20"/>
        <w:bCs w:val="false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6"/>
        <w:b w:val="false"/>
        <w:szCs w:val="20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eastAsia="Times New Roman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eastAsia="Times New Roman" w:cs="Tahom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eastAsia="Times New Roman" w:cs="Tahom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eastAsia="Times New Roman" w:cs="Tahom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eastAsia="Times New Roman" w:cs="Tahom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eastAsia="Times New Roman" w:cs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eastAsia="Times New Roman" w:cs="Tahoma"/>
      </w:rPr>
    </w:lvl>
  </w:abstractNum>
  <w:abstractNum w:abstractNumId="8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16"/>
        <w:szCs w:val="20"/>
        <w:rFonts w:cs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b w:val="false"/>
        <w:szCs w:val="20"/>
        <w:bCs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b w:val="false"/>
        <w:szCs w:val="20"/>
        <w:bCs w:val="false"/>
        <w:rFonts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sz w:val="16"/>
        <w:szCs w:val="20"/>
        <w:rFonts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b w:val="false"/>
        <w:szCs w:val="20"/>
        <w:bCs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b w:val="false"/>
        <w:szCs w:val="20"/>
        <w:bCs w:val="false"/>
        <w:rFonts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sz w:val="16"/>
        <w:szCs w:val="20"/>
        <w:rFonts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b w:val="false"/>
        <w:szCs w:val="20"/>
        <w:bCs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b w:val="false"/>
        <w:szCs w:val="20"/>
        <w:bCs w:val="false"/>
        <w:rFonts w:cs="OpenSymbol"/>
      </w:rPr>
    </w:lvl>
  </w:abstractNum>
  <w:abstractNum w:abstractNumId="9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b w:val="false"/>
        <w:szCs w:val="20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b w:val="false"/>
        <w:szCs w:val="20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b w:val="false"/>
        <w:szCs w:val="20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b w:val="false"/>
        <w:szCs w:val="20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b w:val="false"/>
        <w:szCs w:val="20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b w:val="false"/>
        <w:szCs w:val="20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b w:val="false"/>
        <w:szCs w:val="20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b w:val="false"/>
        <w:szCs w:val="20"/>
        <w:bCs w:val="false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sz w:val="20"/>
        <w:spacing w:val="-8"/>
        <w:b w:val="false"/>
        <w:szCs w:val="20"/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sz w:val="20"/>
        <w:spacing w:val="-8"/>
        <w:b w:val="false"/>
        <w:szCs w:val="20"/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sz w:val="20"/>
        <w:spacing w:val="-8"/>
        <w:b/>
        <w:szCs w:val="20"/>
        <w:bCs/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sz w:val="20"/>
        <w:spacing w:val="-8"/>
        <w:szCs w:val="20"/>
        <w:rFonts w:ascii="Times New Roman" w:hAnsi="Times New Roman" w:eastAsia="Arial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sz w:val="20"/>
        <w:spacing w:val="-8"/>
        <w:b w:val="false"/>
        <w:szCs w:val="20"/>
        <w:bCs/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  <w:rFonts w:cs="OpenSymbol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b w:val="false"/>
        <w:szCs w:val="20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b w:val="false"/>
        <w:szCs w:val="20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b w:val="false"/>
        <w:szCs w:val="20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b w:val="false"/>
        <w:szCs w:val="20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b w:val="false"/>
        <w:szCs w:val="20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b w:val="false"/>
        <w:szCs w:val="20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b w:val="false"/>
        <w:szCs w:val="20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b w:val="false"/>
        <w:szCs w:val="20"/>
        <w:bCs w:val="fals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567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uppressAutoHyphens w:val="true"/>
      <w:spacing w:lineRule="atLeast" w:line="160"/>
      <w:outlineLvl w:val="0"/>
      <w:outlineLvl w:val="0"/>
    </w:pPr>
    <w:rPr>
      <w:b/>
      <w:szCs w:val="20"/>
    </w:rPr>
  </w:style>
  <w:style w:type="paragraph" w:styleId="Nagwek2">
    <w:name w:val="Heading 2"/>
    <w:basedOn w:val="Normal"/>
    <w:next w:val="Normal"/>
    <w:qFormat/>
    <w:pPr>
      <w:keepNext/>
      <w:spacing w:lineRule="exact" w:line="360"/>
      <w:jc w:val="center"/>
      <w:outlineLvl w:val="1"/>
    </w:pPr>
    <w:rPr>
      <w:b/>
      <w:sz w:val="32"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suppressAutoHyphens w:val="true"/>
      <w:spacing w:before="240" w:after="0"/>
      <w:jc w:val="center"/>
      <w:outlineLvl w:val="2"/>
      <w:outlineLvl w:val="2"/>
    </w:pPr>
    <w:rPr>
      <w:b/>
      <w:szCs w:val="20"/>
    </w:rPr>
  </w:style>
  <w:style w:type="paragraph" w:styleId="Nagwek4">
    <w:name w:val="Heading 4"/>
    <w:basedOn w:val="Normal"/>
    <w:next w:val="Normal"/>
    <w:qFormat/>
    <w:pPr>
      <w:keepNext/>
      <w:suppressAutoHyphens w:val="true"/>
      <w:jc w:val="center"/>
      <w:outlineLvl w:val="3"/>
    </w:pPr>
    <w:rPr>
      <w:rFonts w:ascii="Arial Narrow" w:hAnsi="Arial Narrow" w:cs="Arial Narrow"/>
      <w:b/>
      <w:i/>
      <w:iCs/>
      <w:sz w:val="22"/>
      <w:szCs w:val="20"/>
    </w:rPr>
  </w:style>
  <w:style w:type="paragraph" w:styleId="Nagwek5">
    <w:name w:val="Heading 5"/>
    <w:basedOn w:val="Normal"/>
    <w:next w:val="Normal"/>
    <w:qFormat/>
    <w:pPr>
      <w:keepNext/>
      <w:suppressAutoHyphens w:val="true"/>
      <w:outlineLvl w:val="4"/>
    </w:pPr>
    <w:rPr>
      <w:rFonts w:ascii="Tahoma" w:hAnsi="Tahoma" w:cs="Tahoma"/>
      <w:b/>
      <w:i/>
      <w:iCs/>
      <w:sz w:val="20"/>
      <w:szCs w:val="20"/>
    </w:rPr>
  </w:style>
  <w:style w:type="paragraph" w:styleId="Nagwek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  <w:sz w:val="20"/>
    </w:rPr>
  </w:style>
  <w:style w:type="paragraph" w:styleId="Nagwek7">
    <w:name w:val="Heading 7"/>
    <w:basedOn w:val="Normal"/>
    <w:next w:val="Normal"/>
    <w:qFormat/>
    <w:pPr>
      <w:keepNext/>
      <w:suppressAutoHyphens w:val="true"/>
      <w:spacing w:lineRule="auto" w:line="360"/>
      <w:jc w:val="center"/>
      <w:outlineLvl w:val="6"/>
    </w:pPr>
    <w:rPr>
      <w:rFonts w:ascii="Tahoma" w:hAnsi="Tahoma" w:cs="Tahoma"/>
      <w:b/>
      <w:i/>
      <w:sz w:val="20"/>
      <w:szCs w:val="20"/>
    </w:rPr>
  </w:style>
  <w:style w:type="paragraph" w:styleId="Nagwek8">
    <w:name w:val="Heading 8"/>
    <w:basedOn w:val="Normal"/>
    <w:next w:val="Normal"/>
    <w:qFormat/>
    <w:pPr>
      <w:keepNext/>
      <w:suppressAutoHyphens w:val="true"/>
      <w:jc w:val="both"/>
      <w:outlineLvl w:val="7"/>
    </w:pPr>
    <w:rPr>
      <w:rFonts w:ascii="Tahoma" w:hAnsi="Tahoma" w:cs="Tahoma"/>
      <w:b/>
      <w:sz w:val="20"/>
      <w:szCs w:val="20"/>
    </w:rPr>
  </w:style>
  <w:style w:type="paragraph" w:styleId="Nagwek9">
    <w:name w:val="Heading 9"/>
    <w:basedOn w:val="Normal"/>
    <w:next w:val="Normal"/>
    <w:qFormat/>
    <w:pPr>
      <w:keepNext/>
      <w:suppressAutoHyphens w:val="true"/>
      <w:jc w:val="right"/>
      <w:outlineLvl w:val="8"/>
    </w:pPr>
    <w:rPr>
      <w:rFonts w:ascii="Tahoma" w:hAnsi="Tahoma" w:cs="Tahoma"/>
      <w:b/>
      <w:color w:val="FF0000"/>
      <w:sz w:val="20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b w:val="false"/>
      <w:bCs/>
      <w:color w:val="000000"/>
      <w:spacing w:val="-8"/>
      <w:sz w:val="20"/>
      <w:szCs w:val="20"/>
    </w:rPr>
  </w:style>
  <w:style w:type="character" w:styleId="WW8Num2z1">
    <w:name w:val="WW8Num2z1"/>
    <w:qFormat/>
    <w:rPr/>
  </w:style>
  <w:style w:type="character" w:styleId="WW8Num2z2">
    <w:name w:val="WW8Num2z2"/>
    <w:qFormat/>
    <w:rPr>
      <w:rFonts w:ascii="Times New Roman" w:hAnsi="Times New Roman" w:cs="Times New Roman"/>
    </w:rPr>
  </w:style>
  <w:style w:type="character" w:styleId="WW8Num2z3">
    <w:name w:val="WW8Num2z3"/>
    <w:qFormat/>
    <w:rPr>
      <w:rFonts w:cs="Times New Roman"/>
    </w:rPr>
  </w:style>
  <w:style w:type="character" w:styleId="WW8Num3z0">
    <w:name w:val="WW8Num3z0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20"/>
      <w:szCs w:val="20"/>
    </w:rPr>
  </w:style>
  <w:style w:type="character" w:styleId="WW8Num4z1">
    <w:name w:val="WW8Num4z1"/>
    <w:qFormat/>
    <w:rPr>
      <w:rFonts w:ascii="Tahoma" w:hAnsi="Tahoma" w:eastAsia="Times New Roman" w:cs="Tahoma"/>
    </w:rPr>
  </w:style>
  <w:style w:type="character" w:styleId="WW8Num5z0">
    <w:name w:val="WW8Num5z0"/>
    <w:qFormat/>
    <w:rPr>
      <w:rFonts w:ascii="Calibri;Arial" w:hAnsi="Calibri;Arial" w:cs="Times New Roman"/>
      <w:b w:val="false"/>
      <w:bCs w:val="false"/>
      <w:i w:val="false"/>
      <w:iCs w:val="false"/>
      <w:sz w:val="22"/>
      <w:szCs w:val="22"/>
    </w:rPr>
  </w:style>
  <w:style w:type="character" w:styleId="WW8Num6z0">
    <w:name w:val="WW8Num6z0"/>
    <w:qFormat/>
    <w:rPr>
      <w:rFonts w:ascii="Symbol" w:hAnsi="Symbol" w:cs="Symbol"/>
      <w:b w:val="false"/>
      <w:i w:val="false"/>
      <w:color w:val="000000"/>
      <w:sz w:val="16"/>
      <w:szCs w:val="20"/>
    </w:rPr>
  </w:style>
  <w:style w:type="character" w:styleId="WW8Num6z1">
    <w:name w:val="WW8Num6z1"/>
    <w:qFormat/>
    <w:rPr>
      <w:b w:val="false"/>
      <w:bCs w:val="false"/>
      <w:sz w:val="20"/>
      <w:szCs w:val="20"/>
    </w:rPr>
  </w:style>
  <w:style w:type="character" w:styleId="WW8Num7z0">
    <w:name w:val="WW8Num7z0"/>
    <w:qFormat/>
    <w:rPr>
      <w:rFonts w:ascii="Times New Roman" w:hAnsi="Times New Roman" w:cs="Times New Roman"/>
      <w:b w:val="false"/>
      <w:sz w:val="16"/>
      <w:szCs w:val="20"/>
    </w:rPr>
  </w:style>
  <w:style w:type="character" w:styleId="WW8Num7z1">
    <w:name w:val="WW8Num7z1"/>
    <w:qFormat/>
    <w:rPr>
      <w:rFonts w:ascii="Tahoma" w:hAnsi="Tahoma" w:eastAsia="Times New Roman" w:cs="Tahoma"/>
    </w:rPr>
  </w:style>
  <w:style w:type="character" w:styleId="WW8Num8z0">
    <w:name w:val="WW8Num8z0"/>
    <w:qFormat/>
    <w:rPr>
      <w:rFonts w:ascii="Wingdings 2" w:hAnsi="Wingdings 2" w:cs="Symbol"/>
      <w:color w:val="000000"/>
      <w:sz w:val="16"/>
      <w:szCs w:val="20"/>
    </w:rPr>
  </w:style>
  <w:style w:type="character" w:styleId="WW8Num8z1">
    <w:name w:val="WW8Num8z1"/>
    <w:qFormat/>
    <w:rPr>
      <w:rFonts w:ascii="OpenSymbol" w:hAnsi="OpenSymbol" w:cs="OpenSymbol"/>
      <w:b w:val="false"/>
      <w:bCs w:val="false"/>
      <w:sz w:val="20"/>
      <w:szCs w:val="20"/>
    </w:rPr>
  </w:style>
  <w:style w:type="character" w:styleId="WW8Num9z0">
    <w:name w:val="WW8Num9z0"/>
    <w:qFormat/>
    <w:rPr>
      <w:b w:val="false"/>
      <w:color w:val="000000"/>
      <w:sz w:val="20"/>
      <w:szCs w:val="20"/>
    </w:rPr>
  </w:style>
  <w:style w:type="character" w:styleId="WW8Num9z1">
    <w:name w:val="WW8Num9z1"/>
    <w:qFormat/>
    <w:rPr>
      <w:b w:val="false"/>
      <w:bCs w:val="false"/>
      <w:sz w:val="20"/>
      <w:szCs w:val="20"/>
    </w:rPr>
  </w:style>
  <w:style w:type="character" w:styleId="WW8Num10z0">
    <w:name w:val="WW8Num10z0"/>
    <w:qFormat/>
    <w:rPr>
      <w:color w:val="000000"/>
      <w:sz w:val="20"/>
    </w:rPr>
  </w:style>
  <w:style w:type="character" w:styleId="WW8Num10z1">
    <w:name w:val="WW8Num10z1"/>
    <w:qFormat/>
    <w:rPr>
      <w:b w:val="false"/>
      <w:bCs w:val="false"/>
      <w:sz w:val="20"/>
      <w:szCs w:val="20"/>
    </w:rPr>
  </w:style>
  <w:style w:type="character" w:styleId="WW8Num11z0">
    <w:name w:val="WW8Num11z0"/>
    <w:qFormat/>
    <w:rPr>
      <w:rFonts w:ascii="Times New Roman" w:hAnsi="Times New Roman" w:cs="Times New Roman"/>
      <w:b w:val="false"/>
      <w:color w:val="000000"/>
      <w:spacing w:val="-8"/>
      <w:sz w:val="20"/>
      <w:szCs w:val="20"/>
      <w:highlight w:val="cyan"/>
    </w:rPr>
  </w:style>
  <w:style w:type="character" w:styleId="WW8Num11z1">
    <w:name w:val="WW8Num11z1"/>
    <w:qFormat/>
    <w:rPr/>
  </w:style>
  <w:style w:type="character" w:styleId="WW8Num11z2">
    <w:name w:val="WW8Num11z2"/>
    <w:qFormat/>
    <w:rPr>
      <w:rFonts w:ascii="Times New Roman" w:hAnsi="Times New Roman" w:cs="Times New Roman"/>
    </w:rPr>
  </w:style>
  <w:style w:type="character" w:styleId="WW8Num11z3">
    <w:name w:val="WW8Num11z3"/>
    <w:qFormat/>
    <w:rPr>
      <w:rFonts w:cs="Times New Roman"/>
    </w:rPr>
  </w:style>
  <w:style w:type="character" w:styleId="WW8Num12z0">
    <w:name w:val="WW8Num12z0"/>
    <w:qFormat/>
    <w:rPr>
      <w:rFonts w:ascii="Times New Roman" w:hAnsi="Times New Roman" w:cs="Times New Roman"/>
      <w:b w:val="false"/>
      <w:color w:val="000000"/>
      <w:spacing w:val="-8"/>
      <w:sz w:val="20"/>
      <w:szCs w:val="20"/>
    </w:rPr>
  </w:style>
  <w:style w:type="character" w:styleId="WW8Num12z1">
    <w:name w:val="WW8Num12z1"/>
    <w:qFormat/>
    <w:rPr/>
  </w:style>
  <w:style w:type="character" w:styleId="WW8Num12z2">
    <w:name w:val="WW8Num12z2"/>
    <w:qFormat/>
    <w:rPr>
      <w:rFonts w:ascii="Times New Roman" w:hAnsi="Times New Roman" w:cs="Times New Roman"/>
    </w:rPr>
  </w:style>
  <w:style w:type="character" w:styleId="WW8Num12z3">
    <w:name w:val="WW8Num12z3"/>
    <w:qFormat/>
    <w:rPr>
      <w:rFonts w:cs="Times New Roman"/>
    </w:rPr>
  </w:style>
  <w:style w:type="character" w:styleId="WW8Num13z0">
    <w:name w:val="WW8Num13z0"/>
    <w:qFormat/>
    <w:rPr>
      <w:rFonts w:ascii="Times New Roman" w:hAnsi="Times New Roman" w:cs="Times New Roman"/>
      <w:b w:val="false"/>
      <w:color w:val="000000"/>
      <w:spacing w:val="-8"/>
      <w:sz w:val="20"/>
      <w:szCs w:val="20"/>
    </w:rPr>
  </w:style>
  <w:style w:type="character" w:styleId="WW8Num13z1">
    <w:name w:val="WW8Num13z1"/>
    <w:qFormat/>
    <w:rPr/>
  </w:style>
  <w:style w:type="character" w:styleId="WW8Num13z2">
    <w:name w:val="WW8Num13z2"/>
    <w:qFormat/>
    <w:rPr>
      <w:rFonts w:ascii="Times New Roman" w:hAnsi="Times New Roman" w:cs="Times New Roman"/>
    </w:rPr>
  </w:style>
  <w:style w:type="character" w:styleId="WW8Num13z3">
    <w:name w:val="WW8Num13z3"/>
    <w:qFormat/>
    <w:rPr>
      <w:rFonts w:cs="Times New Roman"/>
    </w:rPr>
  </w:style>
  <w:style w:type="character" w:styleId="WW8Num14z0">
    <w:name w:val="WW8Num14z0"/>
    <w:qFormat/>
    <w:rPr>
      <w:rFonts w:ascii="Times New Roman" w:hAnsi="Times New Roman" w:cs="Times New Roman"/>
      <w:b/>
      <w:bCs/>
      <w:color w:val="000000"/>
      <w:spacing w:val="-8"/>
      <w:sz w:val="20"/>
      <w:szCs w:val="20"/>
    </w:rPr>
  </w:style>
  <w:style w:type="character" w:styleId="WW8Num14z1">
    <w:name w:val="WW8Num14z1"/>
    <w:qFormat/>
    <w:rPr/>
  </w:style>
  <w:style w:type="character" w:styleId="WW8Num14z2">
    <w:name w:val="WW8Num14z2"/>
    <w:qFormat/>
    <w:rPr>
      <w:rFonts w:ascii="Times New Roman" w:hAnsi="Times New Roman" w:cs="Times New Roman"/>
    </w:rPr>
  </w:style>
  <w:style w:type="character" w:styleId="WW8Num14z3">
    <w:name w:val="WW8Num14z3"/>
    <w:qFormat/>
    <w:rPr>
      <w:rFonts w:cs="Times New Roman"/>
    </w:rPr>
  </w:style>
  <w:style w:type="character" w:styleId="WW8Num15z0">
    <w:name w:val="WW8Num15z0"/>
    <w:qFormat/>
    <w:rPr>
      <w:rFonts w:ascii="Times New Roman" w:hAnsi="Times New Roman" w:eastAsia="Arial" w:cs="Times New Roman"/>
      <w:color w:val="000000"/>
      <w:spacing w:val="-8"/>
      <w:sz w:val="20"/>
      <w:szCs w:val="20"/>
    </w:rPr>
  </w:style>
  <w:style w:type="character" w:styleId="WW8Num15z1">
    <w:name w:val="WW8Num15z1"/>
    <w:qFormat/>
    <w:rPr>
      <w:sz w:val="20"/>
      <w:szCs w:val="20"/>
    </w:rPr>
  </w:style>
  <w:style w:type="character" w:styleId="WW8Num15z2">
    <w:name w:val="WW8Num15z2"/>
    <w:qFormat/>
    <w:rPr>
      <w:rFonts w:ascii="Times New Roman" w:hAnsi="Times New Roman" w:cs="Times New Roman"/>
    </w:rPr>
  </w:style>
  <w:style w:type="character" w:styleId="WW8Num15z3">
    <w:name w:val="WW8Num15z3"/>
    <w:qFormat/>
    <w:rPr>
      <w:rFonts w:cs="Times New Roman"/>
    </w:rPr>
  </w:style>
  <w:style w:type="character" w:styleId="WW8Num16z0">
    <w:name w:val="WW8Num16z0"/>
    <w:qFormat/>
    <w:rPr>
      <w:sz w:val="20"/>
      <w:szCs w:val="20"/>
    </w:rPr>
  </w:style>
  <w:style w:type="character" w:styleId="WW8Num17z0">
    <w:name w:val="WW8Num17z0"/>
    <w:qFormat/>
    <w:rPr>
      <w:rFonts w:ascii="Times New Roman" w:hAnsi="Times New Roman" w:cs="Times New Roman"/>
      <w:b w:val="false"/>
      <w:bCs/>
      <w:color w:val="000000"/>
      <w:spacing w:val="-8"/>
      <w:sz w:val="20"/>
      <w:szCs w:val="20"/>
    </w:rPr>
  </w:style>
  <w:style w:type="character" w:styleId="WW8Num17z1">
    <w:name w:val="WW8Num17z1"/>
    <w:qFormat/>
    <w:rPr/>
  </w:style>
  <w:style w:type="character" w:styleId="WW8Num17z2">
    <w:name w:val="WW8Num17z2"/>
    <w:qFormat/>
    <w:rPr>
      <w:rFonts w:ascii="Times New Roman" w:hAnsi="Times New Roman" w:cs="Times New Roman"/>
    </w:rPr>
  </w:style>
  <w:style w:type="character" w:styleId="WW8Num17z3">
    <w:name w:val="WW8Num17z3"/>
    <w:qFormat/>
    <w:rPr>
      <w:rFonts w:cs="Times New Roman"/>
    </w:rPr>
  </w:style>
  <w:style w:type="character" w:styleId="WW8Num18z0">
    <w:name w:val="WW8Num18z0"/>
    <w:qFormat/>
    <w:rPr>
      <w:rFonts w:ascii="Times New Roman" w:hAnsi="Times New Roman" w:cs="Times New Roman"/>
      <w:color w:val="000000"/>
      <w:spacing w:val="-8"/>
      <w:sz w:val="20"/>
      <w:szCs w:val="20"/>
    </w:rPr>
  </w:style>
  <w:style w:type="character" w:styleId="WW8Num18z1">
    <w:name w:val="WW8Num18z1"/>
    <w:qFormat/>
    <w:rPr/>
  </w:style>
  <w:style w:type="character" w:styleId="WW8Num18z2">
    <w:name w:val="WW8Num18z2"/>
    <w:qFormat/>
    <w:rPr>
      <w:rFonts w:ascii="Times New Roman" w:hAnsi="Times New Roman" w:cs="Times New Roman"/>
    </w:rPr>
  </w:style>
  <w:style w:type="character" w:styleId="WW8Num18z3">
    <w:name w:val="WW8Num18z3"/>
    <w:qFormat/>
    <w:rPr>
      <w:rFonts w:cs="Times New Roman"/>
    </w:rPr>
  </w:style>
  <w:style w:type="character" w:styleId="WW8Num19z0">
    <w:name w:val="WW8Num19z0"/>
    <w:qFormat/>
    <w:rPr>
      <w:rFonts w:ascii="Times New Roman" w:hAnsi="Times New Roman" w:cs="Times New Roman"/>
      <w:color w:val="000000"/>
      <w:spacing w:val="-8"/>
      <w:sz w:val="20"/>
      <w:szCs w:val="20"/>
    </w:rPr>
  </w:style>
  <w:style w:type="character" w:styleId="WW8Num19z1">
    <w:name w:val="WW8Num19z1"/>
    <w:qFormat/>
    <w:rPr/>
  </w:style>
  <w:style w:type="character" w:styleId="WW8Num19z2">
    <w:name w:val="WW8Num19z2"/>
    <w:qFormat/>
    <w:rPr>
      <w:rFonts w:ascii="Times New Roman" w:hAnsi="Times New Roman" w:cs="Times New Roman"/>
    </w:rPr>
  </w:style>
  <w:style w:type="character" w:styleId="WW8Num19z3">
    <w:name w:val="WW8Num19z3"/>
    <w:qFormat/>
    <w:rPr>
      <w:rFonts w:cs="Times New Roman"/>
    </w:rPr>
  </w:style>
  <w:style w:type="character" w:styleId="WW8Num20z0">
    <w:name w:val="WW8Num20z0"/>
    <w:qFormat/>
    <w:rPr>
      <w:rFonts w:ascii="Times New Roman" w:hAnsi="Times New Roman" w:cs="Times New Roman"/>
      <w:color w:val="000000"/>
      <w:spacing w:val="-8"/>
      <w:sz w:val="20"/>
      <w:szCs w:val="20"/>
    </w:rPr>
  </w:style>
  <w:style w:type="character" w:styleId="WW8Num20z1">
    <w:name w:val="WW8Num20z1"/>
    <w:qFormat/>
    <w:rPr/>
  </w:style>
  <w:style w:type="character" w:styleId="WW8Num20z2">
    <w:name w:val="WW8Num20z2"/>
    <w:qFormat/>
    <w:rPr>
      <w:rFonts w:ascii="Times New Roman" w:hAnsi="Times New Roman" w:cs="Times New Roman"/>
    </w:rPr>
  </w:style>
  <w:style w:type="character" w:styleId="WW8Num20z3">
    <w:name w:val="WW8Num20z3"/>
    <w:qFormat/>
    <w:rPr>
      <w:rFonts w:cs="Times New Roman"/>
    </w:rPr>
  </w:style>
  <w:style w:type="character" w:styleId="WW8Num21z0">
    <w:name w:val="WW8Num21z0"/>
    <w:qFormat/>
    <w:rPr>
      <w:rFonts w:ascii="Times New Roman" w:hAnsi="Times New Roman" w:cs="Times New Roman"/>
      <w:b/>
      <w:bCs/>
      <w:color w:val="000000"/>
      <w:spacing w:val="-8"/>
      <w:sz w:val="20"/>
      <w:szCs w:val="20"/>
      <w:highlight w:val="green"/>
    </w:rPr>
  </w:style>
  <w:style w:type="character" w:styleId="WW8Num21z1">
    <w:name w:val="WW8Num21z1"/>
    <w:qFormat/>
    <w:rPr/>
  </w:style>
  <w:style w:type="character" w:styleId="WW8Num21z2">
    <w:name w:val="WW8Num21z2"/>
    <w:qFormat/>
    <w:rPr>
      <w:rFonts w:ascii="Times New Roman" w:hAnsi="Times New Roman" w:cs="Times New Roman"/>
    </w:rPr>
  </w:style>
  <w:style w:type="character" w:styleId="WW8Num21z3">
    <w:name w:val="WW8Num21z3"/>
    <w:qFormat/>
    <w:rPr>
      <w:rFonts w:cs="Times New Roman"/>
    </w:rPr>
  </w:style>
  <w:style w:type="character" w:styleId="WW8Num22z0">
    <w:name w:val="WW8Num22z0"/>
    <w:qFormat/>
    <w:rPr>
      <w:rFonts w:ascii="Times New Roman" w:hAnsi="Times New Roman" w:cs="Times New Roman"/>
      <w:b w:val="false"/>
      <w:color w:val="000000"/>
      <w:spacing w:val="-8"/>
      <w:sz w:val="20"/>
      <w:szCs w:val="20"/>
      <w:highlight w:val="cyan"/>
    </w:rPr>
  </w:style>
  <w:style w:type="character" w:styleId="WW8Num22z1">
    <w:name w:val="WW8Num22z1"/>
    <w:qFormat/>
    <w:rPr/>
  </w:style>
  <w:style w:type="character" w:styleId="WW8Num22z2">
    <w:name w:val="WW8Num22z2"/>
    <w:qFormat/>
    <w:rPr>
      <w:rFonts w:ascii="Times New Roman" w:hAnsi="Times New Roman" w:cs="Times New Roman"/>
    </w:rPr>
  </w:style>
  <w:style w:type="character" w:styleId="WW8Num22z3">
    <w:name w:val="WW8Num22z3"/>
    <w:qFormat/>
    <w:rPr>
      <w:rFonts w:cs="Times New Roman"/>
    </w:rPr>
  </w:style>
  <w:style w:type="character" w:styleId="Domylnaczcionkaakapitu">
    <w:name w:val="Domyślna czcionka akapitu"/>
    <w:qFormat/>
    <w:rPr/>
  </w:style>
  <w:style w:type="character" w:styleId="WW8Num3z2">
    <w:name w:val="WW8Num3z2"/>
    <w:qFormat/>
    <w:rPr>
      <w:rFonts w:ascii="Times New Roman" w:hAnsi="Times New Roman" w:cs="Times New Roman"/>
    </w:rPr>
  </w:style>
  <w:style w:type="character" w:styleId="WW8Num3z3">
    <w:name w:val="WW8Num3z3"/>
    <w:qFormat/>
    <w:rPr>
      <w:rFonts w:cs="Times New Roman"/>
    </w:rPr>
  </w:style>
  <w:style w:type="character" w:styleId="WW8Num5z1">
    <w:name w:val="WW8Num5z1"/>
    <w:qFormat/>
    <w:rPr>
      <w:rFonts w:ascii="OpenSymbol" w:hAnsi="OpenSymbol" w:cs="OpenSymbol"/>
    </w:rPr>
  </w:style>
  <w:style w:type="character" w:styleId="WW8Num16z1">
    <w:name w:val="WW8Num16z1"/>
    <w:qFormat/>
    <w:rPr>
      <w:rFonts w:ascii="Tahoma" w:hAnsi="Tahoma" w:eastAsia="Times New Roman" w:cs="Tahoma"/>
    </w:rPr>
  </w:style>
  <w:style w:type="character" w:styleId="WW8Num23z0">
    <w:name w:val="WW8Num23z0"/>
    <w:qFormat/>
    <w:rPr>
      <w:rFonts w:ascii="Calibri;Arial" w:hAnsi="Calibri;Arial" w:cs="OpenSymbol"/>
      <w:b/>
      <w:bCs/>
      <w:color w:val="000000"/>
      <w:spacing w:val="-8"/>
      <w:sz w:val="22"/>
      <w:szCs w:val="22"/>
    </w:rPr>
  </w:style>
  <w:style w:type="character" w:styleId="WW8Num23z1">
    <w:name w:val="WW8Num23z1"/>
    <w:qFormat/>
    <w:rPr/>
  </w:style>
  <w:style w:type="character" w:styleId="WW8Num23z2">
    <w:name w:val="WW8Num23z2"/>
    <w:qFormat/>
    <w:rPr>
      <w:rFonts w:ascii="Times New Roman" w:hAnsi="Times New Roman" w:cs="Times New Roman"/>
    </w:rPr>
  </w:style>
  <w:style w:type="character" w:styleId="WW8Num23z3">
    <w:name w:val="WW8Num23z3"/>
    <w:qFormat/>
    <w:rPr>
      <w:rFonts w:cs="Times New Roman"/>
    </w:rPr>
  </w:style>
  <w:style w:type="character" w:styleId="WW8Num24z0">
    <w:name w:val="WW8Num24z0"/>
    <w:qFormat/>
    <w:rPr>
      <w:rFonts w:ascii="Times New Roman" w:hAnsi="Times New Roman" w:cs="Times New Roman"/>
      <w:b w:val="false"/>
      <w:bCs w:val="false"/>
      <w:sz w:val="20"/>
      <w:szCs w:val="20"/>
    </w:rPr>
  </w:style>
  <w:style w:type="character" w:styleId="WW8Num24z1">
    <w:name w:val="WW8Num24z1"/>
    <w:qFormat/>
    <w:rPr>
      <w:b w:val="false"/>
      <w:bCs w:val="false"/>
      <w:sz w:val="20"/>
      <w:szCs w:val="20"/>
    </w:rPr>
  </w:style>
  <w:style w:type="character" w:styleId="WW8Num25z0">
    <w:name w:val="WW8Num25z0"/>
    <w:qFormat/>
    <w:rPr>
      <w:rFonts w:ascii="Calibri;Arial" w:hAnsi="Calibri;Arial" w:cs="OpenSymbol"/>
      <w:b/>
      <w:bCs/>
      <w:color w:val="000000"/>
      <w:sz w:val="22"/>
      <w:szCs w:val="22"/>
    </w:rPr>
  </w:style>
  <w:style w:type="character" w:styleId="WW8Num25z1">
    <w:name w:val="WW8Num25z1"/>
    <w:qFormat/>
    <w:rPr>
      <w:rFonts w:cs="Times New Roman"/>
    </w:rPr>
  </w:style>
  <w:style w:type="character" w:styleId="WW8Num26z0">
    <w:name w:val="WW8Num26z0"/>
    <w:qFormat/>
    <w:rPr>
      <w:rFonts w:ascii="Times New Roman" w:hAnsi="Times New Roman" w:cs="Times New Roman"/>
      <w:b w:val="false"/>
      <w:color w:val="000000"/>
      <w:spacing w:val="-8"/>
      <w:sz w:val="20"/>
      <w:szCs w:val="20"/>
    </w:rPr>
  </w:style>
  <w:style w:type="character" w:styleId="WW8Num26z1">
    <w:name w:val="WW8Num26z1"/>
    <w:qFormat/>
    <w:rPr/>
  </w:style>
  <w:style w:type="character" w:styleId="WW8Num26z2">
    <w:name w:val="WW8Num26z2"/>
    <w:qFormat/>
    <w:rPr>
      <w:rFonts w:ascii="Times New Roman" w:hAnsi="Times New Roman" w:cs="Times New Roman"/>
    </w:rPr>
  </w:style>
  <w:style w:type="character" w:styleId="WW8Num26z3">
    <w:name w:val="WW8Num26z3"/>
    <w:qFormat/>
    <w:rPr>
      <w:rFonts w:cs="Times New Roman"/>
    </w:rPr>
  </w:style>
  <w:style w:type="character" w:styleId="WW8Num27z0">
    <w:name w:val="WW8Num27z0"/>
    <w:qFormat/>
    <w:rPr>
      <w:rFonts w:ascii="Times New Roman" w:hAnsi="Times New Roman" w:cs="Times New Roman"/>
      <w:color w:val="000000"/>
      <w:spacing w:val="-8"/>
      <w:sz w:val="20"/>
      <w:szCs w:val="20"/>
    </w:rPr>
  </w:style>
  <w:style w:type="character" w:styleId="WW8Num27z1">
    <w:name w:val="WW8Num27z1"/>
    <w:qFormat/>
    <w:rPr/>
  </w:style>
  <w:style w:type="character" w:styleId="WW8Num27z2">
    <w:name w:val="WW8Num27z2"/>
    <w:qFormat/>
    <w:rPr>
      <w:rFonts w:ascii="Times New Roman" w:hAnsi="Times New Roman" w:cs="Times New Roman"/>
    </w:rPr>
  </w:style>
  <w:style w:type="character" w:styleId="WW8Num27z3">
    <w:name w:val="WW8Num27z3"/>
    <w:qFormat/>
    <w:rPr>
      <w:rFonts w:cs="Times New Roman"/>
    </w:rPr>
  </w:style>
  <w:style w:type="character" w:styleId="WW8Num28z0">
    <w:name w:val="WW8Num28z0"/>
    <w:qFormat/>
    <w:rPr>
      <w:rFonts w:ascii="Calibri;Arial" w:hAnsi="Calibri;Arial" w:eastAsia="Arial" w:cs="Times New Roman"/>
      <w:b w:val="false"/>
      <w:bCs w:val="false"/>
      <w:color w:val="000000"/>
      <w:sz w:val="22"/>
      <w:szCs w:val="22"/>
    </w:rPr>
  </w:style>
  <w:style w:type="character" w:styleId="WW8Num29z0">
    <w:name w:val="WW8Num29z0"/>
    <w:qFormat/>
    <w:rPr>
      <w:rFonts w:ascii="Times New Roman" w:hAnsi="Times New Roman" w:eastAsia="Times New Roman" w:cs="Times New Roman"/>
      <w:color w:val="000000"/>
      <w:spacing w:val="-8"/>
      <w:sz w:val="20"/>
      <w:szCs w:val="20"/>
    </w:rPr>
  </w:style>
  <w:style w:type="character" w:styleId="WW8Num29z1">
    <w:name w:val="WW8Num29z1"/>
    <w:qFormat/>
    <w:rPr/>
  </w:style>
  <w:style w:type="character" w:styleId="WW8Num29z2">
    <w:name w:val="WW8Num29z2"/>
    <w:qFormat/>
    <w:rPr>
      <w:rFonts w:ascii="Times New Roman" w:hAnsi="Times New Roman" w:cs="Times New Roman"/>
    </w:rPr>
  </w:style>
  <w:style w:type="character" w:styleId="WW8Num29z3">
    <w:name w:val="WW8Num29z3"/>
    <w:qFormat/>
    <w:rPr>
      <w:rFonts w:cs="Times New Roman"/>
    </w:rPr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Calibri;Arial" w:hAnsi="Calibri;Arial" w:cs="OpenSymbol"/>
      <w:b w:val="false"/>
      <w:color w:val="000000"/>
      <w:sz w:val="22"/>
      <w:szCs w:val="22"/>
    </w:rPr>
  </w:style>
  <w:style w:type="character" w:styleId="WW8Num30z1">
    <w:name w:val="WW8Num30z1"/>
    <w:qFormat/>
    <w:rPr>
      <w:rFonts w:ascii="OpenSymbol" w:hAnsi="OpenSymbol" w:cs="OpenSymbol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Calibri;Arial" w:hAnsi="Calibri;Arial" w:cs="Calibri;Arial"/>
      <w:b w:val="false"/>
      <w:bCs w:val="false"/>
      <w:color w:val="000000"/>
      <w:sz w:val="22"/>
      <w:szCs w:val="22"/>
    </w:rPr>
  </w:style>
  <w:style w:type="character" w:styleId="WW8Num32z1">
    <w:name w:val="WW8Num32z1"/>
    <w:qFormat/>
    <w:rPr>
      <w:rFonts w:ascii="Calibri;Arial" w:hAnsi="Calibri;Arial" w:cs="Calibri;Arial"/>
      <w:b w:val="false"/>
      <w:bCs w:val="false"/>
      <w:color w:val="000000"/>
      <w:sz w:val="22"/>
      <w:szCs w:val="22"/>
    </w:rPr>
  </w:style>
  <w:style w:type="character" w:styleId="WW8Num33z0">
    <w:name w:val="WW8Num33z0"/>
    <w:qFormat/>
    <w:rPr>
      <w:color w:val="FF0000"/>
    </w:rPr>
  </w:style>
  <w:style w:type="character" w:styleId="WW8Num33z1">
    <w:name w:val="WW8Num33z1"/>
    <w:qFormat/>
    <w:rPr>
      <w:b w:val="false"/>
      <w:bCs w:val="false"/>
      <w:sz w:val="20"/>
      <w:szCs w:val="20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ascii="Calibri;Arial" w:hAnsi="Calibri;Arial" w:cs="OpenSymbol"/>
      <w:b w:val="false"/>
      <w:color w:val="000000"/>
      <w:spacing w:val="-8"/>
      <w:sz w:val="22"/>
      <w:szCs w:val="22"/>
    </w:rPr>
  </w:style>
  <w:style w:type="character" w:styleId="WW8Num36z1">
    <w:name w:val="WW8Num36z1"/>
    <w:qFormat/>
    <w:rPr/>
  </w:style>
  <w:style w:type="character" w:styleId="WW8Num36z2">
    <w:name w:val="WW8Num36z2"/>
    <w:qFormat/>
    <w:rPr>
      <w:rFonts w:ascii="Times New Roman" w:hAnsi="Times New Roman" w:cs="Times New Roman"/>
    </w:rPr>
  </w:style>
  <w:style w:type="character" w:styleId="WW8Num36z3">
    <w:name w:val="WW8Num36z3"/>
    <w:qFormat/>
    <w:rPr>
      <w:rFonts w:cs="Times New Roman"/>
    </w:rPr>
  </w:style>
  <w:style w:type="character" w:styleId="WW8Num37z0">
    <w:name w:val="WW8Num37z0"/>
    <w:qFormat/>
    <w:rPr>
      <w:color w:val="FF0000"/>
    </w:rPr>
  </w:style>
  <w:style w:type="character" w:styleId="WW8Num37z1">
    <w:name w:val="WW8Num37z1"/>
    <w:qFormat/>
    <w:rPr>
      <w:b w:val="false"/>
      <w:bCs w:val="false"/>
      <w:sz w:val="20"/>
      <w:szCs w:val="20"/>
    </w:rPr>
  </w:style>
  <w:style w:type="character" w:styleId="WW8Num38z0">
    <w:name w:val="WW8Num38z0"/>
    <w:qFormat/>
    <w:rPr>
      <w:rFonts w:ascii="Calibri;Arial" w:hAnsi="Calibri;Arial" w:cs="Calibri;Arial"/>
      <w:b w:val="false"/>
      <w:bCs w:val="false"/>
      <w:color w:val="000000"/>
      <w:spacing w:val="-8"/>
      <w:sz w:val="22"/>
      <w:szCs w:val="22"/>
    </w:rPr>
  </w:style>
  <w:style w:type="character" w:styleId="WW8Num39z0">
    <w:name w:val="WW8Num39z0"/>
    <w:qFormat/>
    <w:rPr>
      <w:rFonts w:ascii="Times New Roman" w:hAnsi="Times New Roman" w:cs="Times New Roman"/>
      <w:color w:val="000000"/>
      <w:spacing w:val="-8"/>
      <w:sz w:val="20"/>
      <w:szCs w:val="20"/>
    </w:rPr>
  </w:style>
  <w:style w:type="character" w:styleId="WW8Num39z1">
    <w:name w:val="WW8Num39z1"/>
    <w:qFormat/>
    <w:rPr>
      <w:sz w:val="20"/>
      <w:szCs w:val="20"/>
    </w:rPr>
  </w:style>
  <w:style w:type="character" w:styleId="WW8Num39z2">
    <w:name w:val="WW8Num39z2"/>
    <w:qFormat/>
    <w:rPr>
      <w:rFonts w:ascii="Times New Roman" w:hAnsi="Times New Roman" w:cs="Times New Roman"/>
    </w:rPr>
  </w:style>
  <w:style w:type="character" w:styleId="WW8Num39z3">
    <w:name w:val="WW8Num39z3"/>
    <w:qFormat/>
    <w:rPr>
      <w:rFonts w:cs="Times New Roman"/>
    </w:rPr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>
      <w:rFonts w:ascii="Times New Roman" w:hAnsi="Times New Roman" w:cs="Times New Roman"/>
      <w:b w:val="false"/>
      <w:bCs w:val="false"/>
      <w:sz w:val="22"/>
      <w:szCs w:val="20"/>
    </w:rPr>
  </w:style>
  <w:style w:type="character" w:styleId="WW8Num41z1">
    <w:name w:val="WW8Num41z1"/>
    <w:qFormat/>
    <w:rPr>
      <w:b w:val="false"/>
      <w:bCs w:val="false"/>
      <w:sz w:val="20"/>
      <w:szCs w:val="20"/>
    </w:rPr>
  </w:style>
  <w:style w:type="character" w:styleId="WW8Num42z0">
    <w:name w:val="WW8Num42z0"/>
    <w:qFormat/>
    <w:rPr>
      <w:rFonts w:ascii="Calibri;Arial" w:hAnsi="Calibri;Arial" w:cs="Calibri;Arial"/>
      <w:b w:val="false"/>
      <w:bCs w:val="false"/>
      <w:color w:val="000000"/>
      <w:sz w:val="22"/>
      <w:szCs w:val="22"/>
    </w:rPr>
  </w:style>
  <w:style w:type="character" w:styleId="WW8Num43z0">
    <w:name w:val="WW8Num43z0"/>
    <w:qFormat/>
    <w:rPr>
      <w:rFonts w:ascii="Calibri;Arial" w:hAnsi="Calibri;Arial" w:cs="OpenSymbol"/>
      <w:color w:val="000000"/>
      <w:sz w:val="22"/>
      <w:szCs w:val="22"/>
    </w:rPr>
  </w:style>
  <w:style w:type="character" w:styleId="WW8Num43z1">
    <w:name w:val="WW8Num43z1"/>
    <w:qFormat/>
    <w:rPr>
      <w:rFonts w:ascii="OpenSymbol" w:hAnsi="OpenSymbol" w:cs="OpenSymbol"/>
    </w:rPr>
  </w:style>
  <w:style w:type="character" w:styleId="WW8Num44z0">
    <w:name w:val="WW8Num44z0"/>
    <w:qFormat/>
    <w:rPr>
      <w:color w:val="FF0000"/>
    </w:rPr>
  </w:style>
  <w:style w:type="character" w:styleId="WW8Num44z1">
    <w:name w:val="WW8Num44z1"/>
    <w:qFormat/>
    <w:rPr>
      <w:b w:val="false"/>
      <w:bCs w:val="false"/>
      <w:sz w:val="20"/>
      <w:szCs w:val="20"/>
    </w:rPr>
  </w:style>
  <w:style w:type="character" w:styleId="WW8Num45z0">
    <w:name w:val="WW8Num45z0"/>
    <w:qFormat/>
    <w:rPr>
      <w:color w:val="FF0000"/>
    </w:rPr>
  </w:style>
  <w:style w:type="character" w:styleId="WW8Num45z1">
    <w:name w:val="WW8Num45z1"/>
    <w:qFormat/>
    <w:rPr>
      <w:b w:val="false"/>
      <w:bCs w:val="false"/>
      <w:sz w:val="20"/>
      <w:szCs w:val="20"/>
    </w:rPr>
  </w:style>
  <w:style w:type="character" w:styleId="WW8Num46z0">
    <w:name w:val="WW8Num46z0"/>
    <w:qFormat/>
    <w:rPr>
      <w:rFonts w:ascii="Times New Roman" w:hAnsi="Times New Roman" w:cs="Times New Roman"/>
      <w:b w:val="false"/>
      <w:bCs/>
      <w:color w:val="000000"/>
      <w:spacing w:val="-8"/>
      <w:sz w:val="20"/>
      <w:szCs w:val="20"/>
    </w:rPr>
  </w:style>
  <w:style w:type="character" w:styleId="WW8Num46z1">
    <w:name w:val="WW8Num46z1"/>
    <w:qFormat/>
    <w:rPr/>
  </w:style>
  <w:style w:type="character" w:styleId="WW8Num46z2">
    <w:name w:val="WW8Num46z2"/>
    <w:qFormat/>
    <w:rPr>
      <w:rFonts w:ascii="Times New Roman" w:hAnsi="Times New Roman" w:cs="Times New Roman"/>
    </w:rPr>
  </w:style>
  <w:style w:type="character" w:styleId="WW8Num46z3">
    <w:name w:val="WW8Num46z3"/>
    <w:qFormat/>
    <w:rPr>
      <w:rFonts w:cs="Times New Roman"/>
    </w:rPr>
  </w:style>
  <w:style w:type="character" w:styleId="Domylnaczcionkaakapitu8">
    <w:name w:val="Domyślna czcionka akapitu8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7">
    <w:name w:val="Domyślna czcionka akapitu7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Domylnaczcionkaakapitu6">
    <w:name w:val="Domyślna czcionka akapitu6"/>
    <w:qFormat/>
    <w:rPr/>
  </w:style>
  <w:style w:type="character" w:styleId="WW8Num9z2">
    <w:name w:val="WW8Num9z2"/>
    <w:qFormat/>
    <w:rPr>
      <w:rFonts w:ascii="Times New Roman" w:hAnsi="Times New Roman" w:cs="Times New Roman"/>
      <w:b w:val="false"/>
      <w:bCs w:val="false"/>
      <w:sz w:val="20"/>
      <w:szCs w:val="20"/>
    </w:rPr>
  </w:style>
  <w:style w:type="character" w:styleId="Domylnaczcionkaakapitu5">
    <w:name w:val="Domyślna czcionka akapitu5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Domylnaczcionkaakapitu4">
    <w:name w:val="Domyślna czcionka akapitu4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Domylnaczcionkaakapitu3">
    <w:name w:val="Domyślna czcionka akapitu3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Domylnaczcionkaakapitu2">
    <w:name w:val="Domyślna czcionka akapitu2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49z0">
    <w:name w:val="WW8Num49z0"/>
    <w:qFormat/>
    <w:rPr>
      <w:rFonts w:ascii="Times New Roman" w:hAnsi="Times New Roman" w:cs="Times New Roman"/>
    </w:rPr>
  </w:style>
  <w:style w:type="character" w:styleId="WW8Num51z0">
    <w:name w:val="WW8Num51z0"/>
    <w:qFormat/>
    <w:rPr>
      <w:rFonts w:ascii="Symbol" w:hAnsi="Symbol" w:cs="Symbol"/>
    </w:rPr>
  </w:style>
  <w:style w:type="character" w:styleId="WW8Num51z1">
    <w:name w:val="WW8Num51z1"/>
    <w:qFormat/>
    <w:rPr>
      <w:rFonts w:ascii="Courier New" w:hAnsi="Courier New" w:cs="Courier New"/>
    </w:rPr>
  </w:style>
  <w:style w:type="character" w:styleId="WW8Num51z2">
    <w:name w:val="WW8Num51z2"/>
    <w:qFormat/>
    <w:rPr>
      <w:rFonts w:ascii="Wingdings" w:hAnsi="Wingdings" w:cs="Wingdings"/>
    </w:rPr>
  </w:style>
  <w:style w:type="character" w:styleId="Domylnaczcionkaakapitu1">
    <w:name w:val="Domyślna czcionka akapitu1"/>
    <w:qFormat/>
    <w:rPr/>
  </w:style>
  <w:style w:type="character" w:styleId="WWDomylnaczcionkaakapitu">
    <w:name w:val="WW-Domyślna czcionka akapitu"/>
    <w:qFormat/>
    <w:rPr/>
  </w:style>
  <w:style w:type="character" w:styleId="Numerstron">
    <w:name w:val="Numer stron"/>
    <w:basedOn w:val="WWDomylnaczcionkaakapitu"/>
    <w:rPr/>
  </w:style>
  <w:style w:type="character" w:styleId="TekstpodstawowyZnak">
    <w:name w:val="Tekst podstawowy Znak"/>
    <w:qFormat/>
    <w:rPr>
      <w:sz w:val="24"/>
    </w:rPr>
  </w:style>
  <w:style w:type="character" w:styleId="Tekstpodstawowy2Znak">
    <w:name w:val="Tekst podstawowy 2 Znak"/>
    <w:qFormat/>
    <w:rPr>
      <w:b/>
      <w:sz w:val="24"/>
    </w:rPr>
  </w:style>
  <w:style w:type="character" w:styleId="Znakinumeracji">
    <w:name w:val="Znaki numeracji"/>
    <w:qFormat/>
    <w:rPr>
      <w:b w:val="false"/>
      <w:bCs w:val="false"/>
      <w:sz w:val="20"/>
      <w:szCs w:val="20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Tekstpodstawowy2Znak1">
    <w:name w:val="Tekst podstawowy 2 Znak1"/>
    <w:qFormat/>
    <w:rPr>
      <w:sz w:val="24"/>
      <w:szCs w:val="24"/>
    </w:rPr>
  </w:style>
  <w:style w:type="character" w:styleId="TytuZnak">
    <w:name w:val="Tytuł Znak"/>
    <w:qFormat/>
    <w:rPr>
      <w:rFonts w:ascii="Luxi Sans;Arial" w:hAnsi="Luxi Sans;Arial" w:eastAsia="HG Mincho Light J;msmincho" w:cs="Luxi Sans;Arial"/>
      <w:sz w:val="28"/>
    </w:rPr>
  </w:style>
  <w:style w:type="character" w:styleId="Symbolewypunktowania">
    <w:name w:val="Symbole wypunktowania"/>
    <w:qFormat/>
    <w:rPr>
      <w:rFonts w:ascii="OpenSymbol" w:hAnsi="OpenSymbol" w:eastAsia="OpenSymbol" w:cs="OpenSymbol"/>
    </w:rPr>
  </w:style>
  <w:style w:type="character" w:styleId="Odwoaniedokomentarza1">
    <w:name w:val="Odwołanie do komentarza1"/>
    <w:qFormat/>
    <w:rPr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tLeast" w:line="160"/>
    </w:pPr>
    <w:rPr>
      <w:szCs w:val="20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agwek81">
    <w:name w:val="Nagłówek8"/>
    <w:basedOn w:val="Normal"/>
    <w:next w:val="Tretekstu"/>
    <w:qFormat/>
    <w:pPr>
      <w:keepNext/>
      <w:suppressAutoHyphens w:val="true"/>
      <w:spacing w:before="240" w:after="120"/>
    </w:pPr>
    <w:rPr>
      <w:rFonts w:ascii="Luxi Sans;Arial" w:hAnsi="Luxi Sans;Arial" w:eastAsia="HG Mincho Light J;msmincho" w:cs="Luxi Sans;Arial"/>
      <w:sz w:val="28"/>
      <w:szCs w:val="20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71">
    <w:name w:val="Nagłówek7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7">
    <w:name w:val="Podpis7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61">
    <w:name w:val="Nagłówek6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6">
    <w:name w:val="Podpis6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51">
    <w:name w:val="Nagłówek5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5">
    <w:name w:val="Podpis5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">
    <w:name w:val="Header"/>
    <w:basedOn w:val="Normal"/>
    <w:next w:val="Treteks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4">
    <w:name w:val="Podpis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41">
    <w:name w:val="Nagłówek4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Nagwek31">
    <w:name w:val="Nagłówek3"/>
    <w:basedOn w:val="Normal"/>
    <w:next w:val="Tretekstu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1">
    <w:name w:val="Nagłówek1"/>
    <w:basedOn w:val="Normal"/>
    <w:next w:val="Tretekstu"/>
    <w:qFormat/>
    <w:pPr>
      <w:keepNext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Tekstpodstawowy2">
    <w:name w:val="WW-Tekst podstawowy 2"/>
    <w:basedOn w:val="Normal"/>
    <w:qFormat/>
    <w:pPr>
      <w:suppressAutoHyphens w:val="true"/>
      <w:spacing w:lineRule="atLeast" w:line="160"/>
      <w:jc w:val="center"/>
    </w:pPr>
    <w:rPr>
      <w:b/>
      <w:szCs w:val="20"/>
    </w:rPr>
  </w:style>
  <w:style w:type="paragraph" w:styleId="Tekstpodstawowy22">
    <w:name w:val="Tekst podstawowy 22"/>
    <w:basedOn w:val="Normal"/>
    <w:qFormat/>
    <w:pPr>
      <w:spacing w:lineRule="atLeast" w:line="160"/>
      <w:jc w:val="center"/>
    </w:pPr>
    <w:rPr>
      <w:b/>
      <w:szCs w:val="20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uppressAutoHyphens w:val="true"/>
    </w:pPr>
    <w:rPr>
      <w:sz w:val="20"/>
      <w:szCs w:val="20"/>
    </w:rPr>
  </w:style>
  <w:style w:type="paragraph" w:styleId="Tekstpodstawowy32">
    <w:name w:val="Tekst podstawowy 32"/>
    <w:basedOn w:val="Normal"/>
    <w:qFormat/>
    <w:pPr/>
    <w:rPr>
      <w:b/>
      <w:bCs/>
      <w:szCs w:val="20"/>
    </w:rPr>
  </w:style>
  <w:style w:type="paragraph" w:styleId="Wcicietrecitekstu">
    <w:name w:val="Body Text Indent"/>
    <w:basedOn w:val="Normal"/>
    <w:pPr>
      <w:widowControl w:val="false"/>
      <w:suppressAutoHyphens w:val="true"/>
    </w:pPr>
    <w:rPr>
      <w:szCs w:val="20"/>
      <w:lang w:val="en-US"/>
    </w:rPr>
  </w:style>
  <w:style w:type="paragraph" w:styleId="Podtytu">
    <w:name w:val="Subtitle"/>
    <w:basedOn w:val="Nagwek11"/>
    <w:next w:val="Tretekstu"/>
    <w:qFormat/>
    <w:pPr>
      <w:jc w:val="center"/>
    </w:pPr>
    <w:rPr>
      <w:i/>
      <w:iCs/>
      <w:sz w:val="28"/>
      <w:szCs w:val="28"/>
    </w:rPr>
  </w:style>
  <w:style w:type="paragraph" w:styleId="Tekstpodstawowywcity21">
    <w:name w:val="Tekst podstawowy wcięty 21"/>
    <w:basedOn w:val="Normal"/>
    <w:qFormat/>
    <w:pPr>
      <w:spacing w:before="0" w:after="0"/>
      <w:ind w:left="360" w:right="0" w:hanging="0"/>
      <w:jc w:val="both"/>
    </w:pPr>
    <w:rPr>
      <w:rFonts w:ascii="Tahoma" w:hAnsi="Tahoma" w:cs="Tahoma"/>
      <w:i/>
      <w:iCs/>
      <w:sz w:val="20"/>
    </w:rPr>
  </w:style>
  <w:style w:type="paragraph" w:styleId="Tekstpodstawowywcity31">
    <w:name w:val="Tekst podstawowy wcięty 31"/>
    <w:basedOn w:val="Normal"/>
    <w:qFormat/>
    <w:pPr>
      <w:tabs>
        <w:tab w:val="left" w:pos="8804" w:leader="none"/>
      </w:tabs>
      <w:spacing w:before="0" w:after="0"/>
      <w:ind w:left="284" w:right="0" w:hanging="284"/>
      <w:jc w:val="both"/>
    </w:pPr>
    <w:rPr>
      <w:rFonts w:ascii="Tahoma" w:hAnsi="Tahoma" w:cs="Tahoma"/>
      <w:sz w:val="20"/>
    </w:rPr>
  </w:style>
  <w:style w:type="paragraph" w:styleId="Tekstpodstawowy31">
    <w:name w:val="Tekst podstawowy 31"/>
    <w:basedOn w:val="Normal"/>
    <w:qFormat/>
    <w:pPr/>
    <w:rPr>
      <w:b/>
      <w:bCs/>
      <w:szCs w:val="20"/>
    </w:rPr>
  </w:style>
  <w:style w:type="paragraph" w:styleId="Tekstpodstawowy21">
    <w:name w:val="Tekst podstawowy 21"/>
    <w:basedOn w:val="Normal"/>
    <w:qFormat/>
    <w:pPr>
      <w:spacing w:lineRule="atLeast" w:line="160"/>
      <w:jc w:val="center"/>
    </w:pPr>
    <w:rPr>
      <w:b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Tretekstu"/>
    <w:qFormat/>
    <w:pPr/>
    <w:rPr/>
  </w:style>
  <w:style w:type="paragraph" w:styleId="TekstprzypisudolnegoTekstprzypisu">
    <w:name w:val="Tekst przypisu dolnego.Tekst przypisu"/>
    <w:basedOn w:val="Normal"/>
    <w:qFormat/>
    <w:pPr>
      <w:autoSpaceDE w:val="true"/>
      <w:jc w:val="left"/>
    </w:pPr>
    <w:rPr>
      <w:sz w:val="20"/>
      <w:szCs w:val="20"/>
    </w:rPr>
  </w:style>
  <w:style w:type="paragraph" w:styleId="Pkt">
    <w:name w:val="pkt"/>
    <w:basedOn w:val="Normal"/>
    <w:qFormat/>
    <w:pPr>
      <w:widowControl/>
      <w:autoSpaceDE w:val="true"/>
      <w:spacing w:before="60" w:after="60"/>
      <w:ind w:left="851" w:right="0" w:hanging="295"/>
      <w:jc w:val="both"/>
    </w:pPr>
    <w:rPr>
      <w:sz w:val="24"/>
      <w:szCs w:val="24"/>
    </w:rPr>
  </w:style>
  <w:style w:type="paragraph" w:styleId="Tekstblokowy1">
    <w:name w:val="Tekst blokowy1"/>
    <w:basedOn w:val="Normal"/>
    <w:qFormat/>
    <w:pPr>
      <w:shd w:fill="FFFFFF" w:val="clear"/>
      <w:suppressAutoHyphens w:val="true"/>
      <w:spacing w:before="281" w:after="0"/>
      <w:ind w:left="426" w:right="-1" w:hanging="426"/>
    </w:pPr>
    <w:rPr>
      <w:rFonts w:ascii="Tahoma" w:hAnsi="Tahoma" w:cs="Tahoma"/>
      <w:sz w:val="22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podstawowy23">
    <w:name w:val="Tekst podstawowy 23"/>
    <w:basedOn w:val="Normal"/>
    <w:qFormat/>
    <w:pPr>
      <w:spacing w:lineRule="auto" w:line="480" w:before="0" w:after="120"/>
    </w:pPr>
    <w:rPr/>
  </w:style>
  <w:style w:type="paragraph" w:styleId="Akapitzlist">
    <w:name w:val="Akapit z listą"/>
    <w:basedOn w:val="Normal"/>
    <w:qFormat/>
    <w:pPr>
      <w:widowControl w:val="false"/>
      <w:suppressAutoHyphens w:val="false"/>
      <w:spacing w:before="0" w:after="0"/>
      <w:ind w:left="720" w:right="0" w:hanging="0"/>
    </w:pPr>
    <w:rPr>
      <w:sz w:val="20"/>
      <w:szCs w:val="20"/>
    </w:rPr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Tematkomentarza">
    <w:name w:val="Temat komentarza"/>
    <w:basedOn w:val="Tekstkomentarza1"/>
    <w:next w:val="Tekstkomentarza1"/>
    <w:qFormat/>
    <w:pPr/>
    <w:rPr>
      <w:b/>
      <w:bCs/>
    </w:rPr>
  </w:style>
  <w:style w:type="paragraph" w:styleId="Skrconyadreszwrotny">
    <w:name w:val="Skrócony adres zwrotny"/>
    <w:basedOn w:val="Normal"/>
    <w:qFormat/>
    <w:pPr/>
    <w:rPr>
      <w:sz w:val="24"/>
    </w:rPr>
  </w:style>
  <w:style w:type="paragraph" w:styleId="Tekstpodstawowy24">
    <w:name w:val="Tekst podstawowy 24"/>
    <w:basedOn w:val="Normal"/>
    <w:qFormat/>
    <w:pPr/>
    <w:rPr>
      <w:b/>
      <w:i/>
      <w:sz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LibreOffice/5.2.2.2$Windows_x86 LibreOffice_project/8f96e87c890bf8fa77463cd4b640a2312823f3ad</Application>
  <Pages>4</Pages>
  <Words>2165</Words>
  <Characters>14102</Characters>
  <CharactersWithSpaces>16115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2016-05-05T14:45:00Z</dcterms:created>
  <dc:creator>wlasciciel</dc:creator>
  <dc:description/>
  <dc:language>pl-PL</dc:language>
  <cp:lastModifiedBy/>
  <cp:lastPrinted>2016-05-09T13:32:00Z</cp:lastPrinted>
  <dcterms:modified xsi:type="dcterms:W3CDTF">2017-04-26T13:28:05Z</dcterms:modified>
  <cp:revision>4</cp:revision>
  <dc:subject/>
  <dc:title>    </dc:title>
</cp:coreProperties>
</file>