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A0075" w:rsidRDefault="00EA0075">
      <w:pPr>
        <w:jc w:val="center"/>
        <w:rPr>
          <w:rFonts w:ascii="Tahoma" w:hAnsi="Tahoma" w:cs="Tahoma"/>
          <w:b/>
          <w:bCs/>
          <w:sz w:val="20"/>
          <w:szCs w:val="20"/>
        </w:rPr>
      </w:pPr>
    </w:p>
    <w:p w:rsidR="00EA0075" w:rsidRPr="008E548C" w:rsidRDefault="00EA0075">
      <w:pPr>
        <w:jc w:val="center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>SZCZEGÓŁOWY OPIS PRZEDMIOTU ZAMÓWIENIA (SOPZ)</w:t>
      </w:r>
    </w:p>
    <w:p w:rsidR="00EA0075" w:rsidRPr="008E548C" w:rsidRDefault="00EA0075">
      <w:pPr>
        <w:jc w:val="both"/>
        <w:rPr>
          <w:rFonts w:ascii="Tahoma" w:hAnsi="Tahoma" w:cs="Tahoma"/>
          <w:sz w:val="20"/>
          <w:szCs w:val="20"/>
        </w:rPr>
      </w:pPr>
    </w:p>
    <w:p w:rsidR="00EA0075" w:rsidRPr="008E548C" w:rsidRDefault="00EA0075">
      <w:pPr>
        <w:jc w:val="both"/>
        <w:rPr>
          <w:rFonts w:ascii="Tahoma" w:hAnsi="Tahoma" w:cs="Tahoma"/>
          <w:b/>
          <w:bCs/>
          <w:sz w:val="20"/>
          <w:szCs w:val="20"/>
        </w:rPr>
      </w:pPr>
    </w:p>
    <w:p w:rsidR="00EA0075" w:rsidRPr="008E548C" w:rsidRDefault="00EA0075" w:rsidP="00A75C2A">
      <w:pPr>
        <w:numPr>
          <w:ilvl w:val="0"/>
          <w:numId w:val="8"/>
        </w:numPr>
        <w:tabs>
          <w:tab w:val="clear" w:pos="720"/>
        </w:tabs>
        <w:ind w:hanging="436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 xml:space="preserve">Przedmiotem  zamówienia jest całodobowa bezpośrednia ochrona fizyczna osób i mienia w obiektach </w:t>
      </w:r>
      <w:proofErr w:type="spellStart"/>
      <w:r w:rsidRPr="008E548C">
        <w:rPr>
          <w:rFonts w:ascii="Tahoma" w:hAnsi="Tahoma" w:cs="Tahoma"/>
          <w:sz w:val="20"/>
          <w:szCs w:val="20"/>
        </w:rPr>
        <w:t>Copernicus</w:t>
      </w:r>
      <w:proofErr w:type="spellEnd"/>
      <w:r w:rsidRPr="008E548C">
        <w:rPr>
          <w:rFonts w:ascii="Tahoma" w:hAnsi="Tahoma" w:cs="Tahoma"/>
          <w:sz w:val="20"/>
          <w:szCs w:val="20"/>
        </w:rPr>
        <w:t xml:space="preserve"> PL Sp. z </w:t>
      </w:r>
      <w:proofErr w:type="spellStart"/>
      <w:r w:rsidRPr="008E548C">
        <w:rPr>
          <w:rFonts w:ascii="Tahoma" w:hAnsi="Tahoma" w:cs="Tahoma"/>
          <w:sz w:val="20"/>
          <w:szCs w:val="20"/>
        </w:rPr>
        <w:t>o.o</w:t>
      </w:r>
      <w:proofErr w:type="spellEnd"/>
      <w:r w:rsidRPr="008E548C">
        <w:rPr>
          <w:rFonts w:ascii="Tahoma" w:hAnsi="Tahoma" w:cs="Tahoma"/>
          <w:sz w:val="20"/>
          <w:szCs w:val="20"/>
        </w:rPr>
        <w:t xml:space="preserve"> w Gdańsku. położonych na posesjach:</w:t>
      </w:r>
    </w:p>
    <w:p w:rsidR="00EA0075" w:rsidRPr="008E548C" w:rsidRDefault="00EA0075" w:rsidP="00A75C2A">
      <w:pPr>
        <w:numPr>
          <w:ilvl w:val="1"/>
          <w:numId w:val="8"/>
        </w:numPr>
        <w:tabs>
          <w:tab w:val="num" w:pos="851"/>
        </w:tabs>
        <w:ind w:hanging="436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Gdańsk, ul. Nowe Ogrody 1/6</w:t>
      </w:r>
    </w:p>
    <w:p w:rsidR="00EA0075" w:rsidRPr="008E548C" w:rsidRDefault="00EA0075" w:rsidP="00A75C2A">
      <w:pPr>
        <w:numPr>
          <w:ilvl w:val="1"/>
          <w:numId w:val="8"/>
        </w:numPr>
        <w:tabs>
          <w:tab w:val="num" w:pos="851"/>
        </w:tabs>
        <w:ind w:hanging="436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Gdańs</w:t>
      </w:r>
      <w:r w:rsidR="00A75C2A" w:rsidRPr="008E548C">
        <w:rPr>
          <w:rFonts w:ascii="Tahoma" w:hAnsi="Tahoma" w:cs="Tahoma"/>
          <w:sz w:val="20"/>
          <w:szCs w:val="20"/>
        </w:rPr>
        <w:t>k, ul. Powstańców Warszawskich 1/2</w:t>
      </w:r>
    </w:p>
    <w:p w:rsidR="00EA0075" w:rsidRPr="008E548C" w:rsidRDefault="00EA0075" w:rsidP="00A75C2A">
      <w:pPr>
        <w:numPr>
          <w:ilvl w:val="1"/>
          <w:numId w:val="8"/>
        </w:numPr>
        <w:tabs>
          <w:tab w:val="num" w:pos="851"/>
        </w:tabs>
        <w:ind w:hanging="436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Gdańsk, Al. Zwycięstwa 31/32</w:t>
      </w:r>
    </w:p>
    <w:p w:rsidR="00B11FC6" w:rsidRPr="008E548C" w:rsidRDefault="00B11FC6" w:rsidP="00A75C2A">
      <w:pPr>
        <w:numPr>
          <w:ilvl w:val="1"/>
          <w:numId w:val="8"/>
        </w:numPr>
        <w:tabs>
          <w:tab w:val="num" w:pos="851"/>
        </w:tabs>
        <w:ind w:hanging="436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Gdańsk, ul. Marii Skłodowskiej-Curie 2</w:t>
      </w:r>
    </w:p>
    <w:p w:rsidR="00EA0075" w:rsidRPr="008E548C" w:rsidRDefault="00EA0075" w:rsidP="00D557C9">
      <w:pPr>
        <w:jc w:val="both"/>
        <w:rPr>
          <w:rFonts w:ascii="Tahoma" w:hAnsi="Tahoma" w:cs="Tahoma"/>
          <w:sz w:val="20"/>
          <w:szCs w:val="20"/>
        </w:rPr>
      </w:pPr>
    </w:p>
    <w:p w:rsidR="00EA0075" w:rsidRPr="008E548C" w:rsidRDefault="00EA0075">
      <w:pPr>
        <w:ind w:left="360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świadczona przez wykonawcę posiadającego koncesję zgodnie z ustawą z dnia 22 sierpnia 1997r. o ochronie osób i mienia oraz aktami wykonawczymi wydanymi  na jej podstawie.</w:t>
      </w:r>
    </w:p>
    <w:p w:rsidR="00EA0075" w:rsidRPr="008E548C" w:rsidRDefault="00EA0075">
      <w:pPr>
        <w:jc w:val="both"/>
        <w:rPr>
          <w:rFonts w:ascii="Tahoma" w:hAnsi="Tahoma" w:cs="Tahoma"/>
          <w:sz w:val="20"/>
          <w:szCs w:val="20"/>
        </w:rPr>
      </w:pPr>
    </w:p>
    <w:p w:rsidR="00EA0075" w:rsidRPr="008E548C" w:rsidRDefault="00EA0075">
      <w:pPr>
        <w:jc w:val="both"/>
        <w:rPr>
          <w:rFonts w:ascii="Tahoma" w:hAnsi="Tahoma" w:cs="Tahoma"/>
          <w:sz w:val="20"/>
          <w:szCs w:val="20"/>
        </w:rPr>
      </w:pPr>
    </w:p>
    <w:p w:rsidR="00EA0075" w:rsidRPr="008E548C" w:rsidRDefault="00EA0075" w:rsidP="00A75C2A">
      <w:pPr>
        <w:numPr>
          <w:ilvl w:val="0"/>
          <w:numId w:val="8"/>
        </w:numPr>
        <w:tabs>
          <w:tab w:val="clear" w:pos="720"/>
        </w:tabs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>Od Wykonawcy wymaga się:</w:t>
      </w:r>
    </w:p>
    <w:p w:rsidR="00EA0075" w:rsidRPr="008E548C" w:rsidRDefault="00EA0075">
      <w:pPr>
        <w:ind w:left="720"/>
        <w:jc w:val="both"/>
        <w:rPr>
          <w:rFonts w:ascii="Tahoma" w:hAnsi="Tahoma" w:cs="Tahoma"/>
          <w:b/>
          <w:bCs/>
          <w:sz w:val="20"/>
          <w:szCs w:val="20"/>
        </w:rPr>
      </w:pPr>
    </w:p>
    <w:p w:rsidR="00EA0075" w:rsidRPr="008E548C" w:rsidRDefault="00EA0075">
      <w:pPr>
        <w:pStyle w:val="Akapitzlist"/>
        <w:numPr>
          <w:ilvl w:val="1"/>
          <w:numId w:val="11"/>
        </w:numPr>
        <w:ind w:left="851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Zabezpieczenia w trak</w:t>
      </w:r>
      <w:r w:rsidR="000100BB" w:rsidRPr="008E548C">
        <w:rPr>
          <w:rFonts w:ascii="Tahoma" w:hAnsi="Tahoma" w:cs="Tahoma"/>
          <w:sz w:val="20"/>
          <w:szCs w:val="20"/>
        </w:rPr>
        <w:t>cie świadczenia usługi minimum 10</w:t>
      </w:r>
      <w:r w:rsidRPr="008E548C">
        <w:rPr>
          <w:rFonts w:ascii="Tahoma" w:hAnsi="Tahoma" w:cs="Tahoma"/>
          <w:sz w:val="20"/>
          <w:szCs w:val="20"/>
        </w:rPr>
        <w:t xml:space="preserve"> osób wpisanych na listę pracowników kwalifikowanych zgodnie z zgodne z Rozporządzeniem Ministra Spraw Wewnętrznych z dnia 18 grudnia 2013 r. w sprawie wymagań w zakresie szkoleń i kursów potwierdzających przygotowanie teoretyczne </w:t>
      </w:r>
      <w:r w:rsidR="004E0FE0" w:rsidRPr="008E548C">
        <w:rPr>
          <w:rFonts w:ascii="Tahoma" w:hAnsi="Tahoma" w:cs="Tahoma"/>
          <w:sz w:val="20"/>
          <w:szCs w:val="20"/>
        </w:rPr>
        <w:br/>
      </w:r>
      <w:r w:rsidRPr="008E548C">
        <w:rPr>
          <w:rFonts w:ascii="Tahoma" w:hAnsi="Tahoma" w:cs="Tahoma"/>
          <w:sz w:val="20"/>
          <w:szCs w:val="20"/>
        </w:rPr>
        <w:t>i praktyczne w zakresie wyszkolenia strzeleckiego, samoobrony, technik interwencyjnych oraz znajomości przepisów prawa związanych z wykonywaniem ochrony osób i mienia, zwane dalej pracownikami          (Zamawiający pod pojęciem „pracownika” rozumie osoby, którymi posługuje się wykonawca przy realizacji zamówienia niezależnie od stosunków prawnych ja</w:t>
      </w:r>
      <w:r w:rsidR="00662F39" w:rsidRPr="008E548C">
        <w:rPr>
          <w:rFonts w:ascii="Tahoma" w:hAnsi="Tahoma" w:cs="Tahoma"/>
          <w:sz w:val="20"/>
          <w:szCs w:val="20"/>
        </w:rPr>
        <w:t>kie łączą te osoby z wykonawcą).</w:t>
      </w:r>
    </w:p>
    <w:p w:rsidR="00EA0075" w:rsidRPr="008E548C" w:rsidRDefault="00EA0075" w:rsidP="00C70A1B">
      <w:pPr>
        <w:pStyle w:val="Akapitzlist"/>
        <w:numPr>
          <w:ilvl w:val="1"/>
          <w:numId w:val="11"/>
        </w:numPr>
        <w:ind w:left="851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Dysponowania całodobowym centrum monitorowania i kierowania ochroną  z którego przy pomocy środków łączności radiowej i przewodowej prowadzony jest nadzór nad pracownikami chroniącymi powierzone obiekty.</w:t>
      </w:r>
    </w:p>
    <w:p w:rsidR="00EA0075" w:rsidRPr="008E548C" w:rsidRDefault="00EA0075" w:rsidP="00C70A1B">
      <w:pPr>
        <w:pStyle w:val="Akapitzlist"/>
        <w:numPr>
          <w:ilvl w:val="1"/>
          <w:numId w:val="11"/>
        </w:numPr>
        <w:ind w:left="851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 xml:space="preserve">Posiadania przez dowódców zmiany wpisu na listę pracowników kwalifikowanych. </w:t>
      </w:r>
    </w:p>
    <w:p w:rsidR="00EA0075" w:rsidRPr="00653467" w:rsidRDefault="00EA0075" w:rsidP="00C70A1B">
      <w:pPr>
        <w:pStyle w:val="Akapitzlist"/>
        <w:numPr>
          <w:ilvl w:val="1"/>
          <w:numId w:val="11"/>
        </w:numPr>
        <w:ind w:left="851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Posiadania przez dowódcę zmiany telefonu sieci komórkowej do łączności z centrum monitorowania jako drugi tor łączności.</w:t>
      </w:r>
    </w:p>
    <w:p w:rsidR="00EA0075" w:rsidRPr="008E548C" w:rsidRDefault="00EA0075" w:rsidP="00C70A1B">
      <w:pPr>
        <w:pStyle w:val="Akapitzlist"/>
        <w:numPr>
          <w:ilvl w:val="1"/>
          <w:numId w:val="11"/>
        </w:numPr>
        <w:ind w:left="851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Posiadania przez pracowników ochrony profesjonalnych środków łączności zapewniających łączność pomiędzy pracownikami w obrębie danego obiektu.</w:t>
      </w:r>
    </w:p>
    <w:p w:rsidR="00EA0075" w:rsidRPr="008E548C" w:rsidRDefault="004E0FE0" w:rsidP="00BC230C">
      <w:pPr>
        <w:pStyle w:val="Akapitzlist"/>
        <w:numPr>
          <w:ilvl w:val="1"/>
          <w:numId w:val="11"/>
        </w:numPr>
        <w:ind w:left="851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 xml:space="preserve">Wykonywania przez kwalifikowanych pracowników ochrony fizycznej </w:t>
      </w:r>
      <w:r w:rsidR="00BC230C" w:rsidRPr="008E548C">
        <w:rPr>
          <w:rFonts w:ascii="Tahoma" w:hAnsi="Tahoma" w:cs="Tahoma"/>
          <w:color w:val="000000"/>
          <w:sz w:val="20"/>
          <w:szCs w:val="20"/>
        </w:rPr>
        <w:t xml:space="preserve">zadań ochrony mienia i osób </w:t>
      </w:r>
      <w:r w:rsidRPr="008E548C">
        <w:rPr>
          <w:rFonts w:ascii="Tahoma" w:hAnsi="Tahoma" w:cs="Tahoma"/>
          <w:color w:val="000000"/>
          <w:sz w:val="20"/>
          <w:szCs w:val="20"/>
        </w:rPr>
        <w:t>poprzez siłę</w:t>
      </w:r>
      <w:r w:rsidR="00BC230C" w:rsidRPr="008E548C">
        <w:rPr>
          <w:rFonts w:ascii="Tahoma" w:hAnsi="Tahoma" w:cs="Tahoma"/>
          <w:color w:val="000000"/>
          <w:sz w:val="20"/>
          <w:szCs w:val="20"/>
        </w:rPr>
        <w:t xml:space="preserve"> fizyczną (techniki transportowe, obrony, ataku i obezwładnienia)</w:t>
      </w:r>
      <w:r w:rsidRPr="008E548C">
        <w:rPr>
          <w:rFonts w:ascii="Tahoma" w:hAnsi="Tahoma" w:cs="Tahoma"/>
          <w:color w:val="000000"/>
          <w:sz w:val="20"/>
          <w:szCs w:val="20"/>
        </w:rPr>
        <w:t>, jak również poprzez</w:t>
      </w:r>
      <w:r w:rsidR="00BC230C" w:rsidRPr="008E548C">
        <w:rPr>
          <w:rFonts w:ascii="Tahoma" w:hAnsi="Tahoma" w:cs="Tahoma"/>
          <w:b/>
          <w:bCs/>
          <w:sz w:val="20"/>
          <w:szCs w:val="20"/>
        </w:rPr>
        <w:t xml:space="preserve"> </w:t>
      </w:r>
      <w:r w:rsidR="00BC230C" w:rsidRPr="008E548C">
        <w:rPr>
          <w:rFonts w:ascii="Tahoma" w:hAnsi="Tahoma" w:cs="Tahoma"/>
          <w:color w:val="000000"/>
          <w:sz w:val="20"/>
          <w:szCs w:val="20"/>
        </w:rPr>
        <w:t>środki</w:t>
      </w:r>
      <w:r w:rsidR="00EA0075" w:rsidRPr="008E548C">
        <w:rPr>
          <w:rFonts w:ascii="Tahoma" w:hAnsi="Tahoma" w:cs="Tahoma"/>
          <w:color w:val="000000"/>
          <w:sz w:val="20"/>
          <w:szCs w:val="20"/>
        </w:rPr>
        <w:t xml:space="preserve"> przymusu bezpośredniego</w:t>
      </w:r>
      <w:r w:rsidR="00A06764" w:rsidRPr="008E548C">
        <w:rPr>
          <w:rFonts w:ascii="Tahoma" w:hAnsi="Tahoma" w:cs="Tahoma"/>
          <w:color w:val="000000"/>
          <w:sz w:val="20"/>
          <w:szCs w:val="20"/>
        </w:rPr>
        <w:t>:</w:t>
      </w:r>
      <w:r w:rsidR="00A06764" w:rsidRPr="008E548C">
        <w:rPr>
          <w:rStyle w:val="Nagwek1Znak"/>
          <w:rFonts w:ascii="Tahoma" w:hAnsi="Tahoma" w:cs="Tahoma"/>
          <w:sz w:val="20"/>
          <w:szCs w:val="20"/>
        </w:rPr>
        <w:t xml:space="preserve"> </w:t>
      </w:r>
      <w:r w:rsidR="00A06764" w:rsidRPr="008E548C">
        <w:rPr>
          <w:rStyle w:val="fadtext"/>
          <w:rFonts w:ascii="Tahoma" w:hAnsi="Tahoma" w:cs="Tahoma"/>
          <w:sz w:val="20"/>
          <w:szCs w:val="20"/>
        </w:rPr>
        <w:t>pałki obronne wielofunkcyjne, kajdanki</w:t>
      </w:r>
      <w:r w:rsidR="006B490B" w:rsidRPr="008E548C">
        <w:rPr>
          <w:rStyle w:val="fadtext"/>
          <w:rFonts w:ascii="Tahoma" w:hAnsi="Tahoma" w:cs="Tahoma"/>
          <w:sz w:val="20"/>
          <w:szCs w:val="20"/>
        </w:rPr>
        <w:t xml:space="preserve">, </w:t>
      </w:r>
      <w:r w:rsidR="006B490B" w:rsidRPr="008E548C">
        <w:rPr>
          <w:rFonts w:ascii="Tahoma" w:hAnsi="Tahoma" w:cs="Tahoma"/>
          <w:color w:val="000000"/>
          <w:sz w:val="20"/>
          <w:szCs w:val="20"/>
        </w:rPr>
        <w:t xml:space="preserve">używane zgodnie z przepisami ustawy z dnia 24 maja 2013r. „o środkach przymusu bezpośredniego i broni </w:t>
      </w:r>
      <w:r w:rsidRPr="008E548C">
        <w:rPr>
          <w:rFonts w:ascii="Tahoma" w:hAnsi="Tahoma" w:cs="Tahoma"/>
          <w:color w:val="000000"/>
          <w:sz w:val="20"/>
          <w:szCs w:val="20"/>
        </w:rPr>
        <w:t>palnej” (Dz. U. 2013, poz. 628), w które muszą być wyposażeni.</w:t>
      </w:r>
      <w:r w:rsidR="00BC230C" w:rsidRPr="008E548C">
        <w:rPr>
          <w:rFonts w:ascii="Tahoma" w:hAnsi="Tahoma" w:cs="Tahoma"/>
          <w:color w:val="000000"/>
          <w:sz w:val="20"/>
          <w:szCs w:val="20"/>
        </w:rPr>
        <w:t xml:space="preserve"> </w:t>
      </w:r>
    </w:p>
    <w:p w:rsidR="00EA0075" w:rsidRPr="008E548C" w:rsidRDefault="00EA0075" w:rsidP="00C70A1B">
      <w:pPr>
        <w:pStyle w:val="Akapitzlist"/>
        <w:numPr>
          <w:ilvl w:val="1"/>
          <w:numId w:val="11"/>
        </w:numPr>
        <w:ind w:left="851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Utrzymania stałej obsady pracowników ochrony w dozorowanym obiekcie</w:t>
      </w:r>
      <w:r w:rsidRPr="008E548C">
        <w:rPr>
          <w:rFonts w:ascii="Tahoma" w:hAnsi="Tahoma" w:cs="Tahoma"/>
          <w:b/>
          <w:bCs/>
          <w:color w:val="000000"/>
          <w:sz w:val="20"/>
          <w:szCs w:val="20"/>
        </w:rPr>
        <w:t>.</w:t>
      </w:r>
    </w:p>
    <w:p w:rsidR="00EA0075" w:rsidRPr="008E548C" w:rsidRDefault="00EA0075" w:rsidP="00C70A1B">
      <w:pPr>
        <w:pStyle w:val="Akapitzlist"/>
        <w:numPr>
          <w:ilvl w:val="1"/>
          <w:numId w:val="11"/>
        </w:numPr>
        <w:ind w:left="851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Wykonywania obowiązków w jednolitych firmowych uniformach dostosowanych do pory roku i warunków atmosferycznych, posiadania identyfikatorów wraz ze zdjęciem oraz oznakowania spełniającego warunki Ustawy „O ochronie osób i mienia” z dnia 22 sierpnia 1997r.</w:t>
      </w:r>
    </w:p>
    <w:p w:rsidR="00EA0075" w:rsidRPr="008E548C" w:rsidRDefault="00EA0075" w:rsidP="00C70A1B">
      <w:pPr>
        <w:pStyle w:val="Akapitzlist"/>
        <w:numPr>
          <w:ilvl w:val="1"/>
          <w:numId w:val="11"/>
        </w:numPr>
        <w:ind w:left="851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Posiadania przez pracowników zdolności fizycznej i psychicznej do pracy stwierdzonej aktualnym orzeczeniem lekarskim i psychologicznym wydane przez lekarza i psychologa uprawnionego do przeprowadzenia badań o których mowa w art. 26 ust. 3 pkt. 7 ustawy o ochronie osób i mienia zgodnie z Rozporządzeniem Ministra Zdrowia z dnia 19 grudnia 2013r. „w sprawie badań lekarskich i psychologicznych osób ubiegających się o wpis lub posiadających wpis na listę kwalifikowanych pracowników ochrony fizycznej (Dz. U. z 2013r., poz. 1715), odpowiedniej aparycji i kondycji fizycznej, odpowiadających standardom pracy w budynkach użyteczności publicznej.</w:t>
      </w:r>
    </w:p>
    <w:p w:rsidR="00EA0075" w:rsidRPr="008E548C" w:rsidRDefault="00EA0075" w:rsidP="00C70A1B">
      <w:pPr>
        <w:pStyle w:val="Akapitzlist"/>
        <w:numPr>
          <w:ilvl w:val="1"/>
          <w:numId w:val="11"/>
        </w:numPr>
        <w:ind w:left="851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Sporządzenie i przedstawie</w:t>
      </w:r>
      <w:r w:rsidR="00BC230C" w:rsidRPr="008E548C">
        <w:rPr>
          <w:rFonts w:ascii="Tahoma" w:hAnsi="Tahoma" w:cs="Tahoma"/>
          <w:color w:val="000000"/>
          <w:sz w:val="20"/>
          <w:szCs w:val="20"/>
        </w:rPr>
        <w:t>nie Zamawiającemu wykazu osób (</w:t>
      </w:r>
      <w:r w:rsidRPr="008E548C">
        <w:rPr>
          <w:rFonts w:ascii="Tahoma" w:hAnsi="Tahoma" w:cs="Tahoma"/>
          <w:color w:val="000000"/>
          <w:sz w:val="20"/>
          <w:szCs w:val="20"/>
        </w:rPr>
        <w:t>załącznik 2D do SOPZ), którym Wykonawca powierzy obowiązki związane z realizacją zadań wynikających z opisu przedmiotu zamówienia, nie później niż 7 dni po podpisaniu umowy. Wykonawca zobowiązany będzie do powiadamiania Zamawiającego o każdej zmianie dokonywanej w obsadzie pracowników ochrony w terminie 3 dni od dokonania zmiany i uaktualnienia wykazu osób wykonujących obowiązki na terenie Zamawiającego oraz dostarczenie go upoważnionemu pracownikowi Zamawiającego.</w:t>
      </w:r>
    </w:p>
    <w:p w:rsidR="00EA0075" w:rsidRPr="008E548C" w:rsidRDefault="00EA0075" w:rsidP="00C70A1B">
      <w:pPr>
        <w:pStyle w:val="Akapitzlist"/>
        <w:numPr>
          <w:ilvl w:val="1"/>
          <w:numId w:val="11"/>
        </w:numPr>
        <w:ind w:left="851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Umiejętności technicznych obsługi przez pracowników monitoringu wizyjnego, central alarmowych w zainstalowanych w obiektach oraz rękawa ratowniczego.</w:t>
      </w:r>
    </w:p>
    <w:p w:rsidR="00EA0075" w:rsidRPr="008E548C" w:rsidRDefault="00EA0075" w:rsidP="00C70A1B">
      <w:pPr>
        <w:pStyle w:val="Akapitzlist"/>
        <w:numPr>
          <w:ilvl w:val="1"/>
          <w:numId w:val="11"/>
        </w:numPr>
        <w:ind w:left="851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B</w:t>
      </w:r>
      <w:r w:rsidRPr="008E548C">
        <w:rPr>
          <w:rFonts w:ascii="Tahoma" w:hAnsi="Tahoma" w:cs="Tahoma"/>
          <w:sz w:val="20"/>
          <w:szCs w:val="20"/>
        </w:rPr>
        <w:t xml:space="preserve">ezwzględnego przestrzegania zasady dopuszczania do pracy na terenie Zamawiającego pracowników przeszkolonych z zakresu kontaktu z materiałem biologicznym, posiadających aktualne badania okresowe </w:t>
      </w:r>
      <w:r w:rsidRPr="008E548C">
        <w:rPr>
          <w:rFonts w:ascii="Tahoma" w:hAnsi="Tahoma" w:cs="Tahoma"/>
          <w:sz w:val="20"/>
          <w:szCs w:val="20"/>
        </w:rPr>
        <w:lastRenderedPageBreak/>
        <w:t>oraz szczepienia przeciw WZW „B”, a także udostępniania posiadanej w tym zakresie dokumentacji na każde żądanie Zamawiającego.</w:t>
      </w:r>
    </w:p>
    <w:p w:rsidR="00EA0075" w:rsidRPr="008E548C" w:rsidRDefault="00EA0075" w:rsidP="00C70A1B">
      <w:pPr>
        <w:pStyle w:val="Akapitzlist"/>
        <w:numPr>
          <w:ilvl w:val="1"/>
          <w:numId w:val="11"/>
        </w:numPr>
        <w:ind w:left="851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kern w:val="1"/>
          <w:sz w:val="20"/>
          <w:szCs w:val="20"/>
        </w:rPr>
        <w:t xml:space="preserve">Opracowania  Planu Ochrony Obiektów z uwzględnieniem nadrzędności dokumentacji obowiązującej w tym zakresie na obszarze </w:t>
      </w:r>
      <w:proofErr w:type="spellStart"/>
      <w:r w:rsidRPr="008E548C">
        <w:rPr>
          <w:rFonts w:ascii="Tahoma" w:hAnsi="Tahoma" w:cs="Tahoma"/>
          <w:kern w:val="1"/>
          <w:sz w:val="20"/>
          <w:szCs w:val="20"/>
        </w:rPr>
        <w:t>Copernicus</w:t>
      </w:r>
      <w:proofErr w:type="spellEnd"/>
      <w:r w:rsidRPr="008E548C">
        <w:rPr>
          <w:rFonts w:ascii="Tahoma" w:hAnsi="Tahoma" w:cs="Tahoma"/>
          <w:kern w:val="1"/>
          <w:sz w:val="20"/>
          <w:szCs w:val="20"/>
        </w:rPr>
        <w:t xml:space="preserve"> PL Sp. z o.o. oraz </w:t>
      </w:r>
      <w:r w:rsidRPr="008E548C">
        <w:rPr>
          <w:rFonts w:ascii="Tahoma" w:hAnsi="Tahoma" w:cs="Tahoma"/>
          <w:color w:val="000000"/>
          <w:sz w:val="20"/>
          <w:szCs w:val="20"/>
        </w:rPr>
        <w:t xml:space="preserve">przekazanie ww. dokumentu w trzech egzemplarzach do zatwierdzenia przez Prezesa </w:t>
      </w:r>
      <w:proofErr w:type="spellStart"/>
      <w:r w:rsidRPr="008E548C">
        <w:rPr>
          <w:rFonts w:ascii="Tahoma" w:hAnsi="Tahoma" w:cs="Tahoma"/>
          <w:color w:val="000000"/>
          <w:sz w:val="20"/>
          <w:szCs w:val="20"/>
        </w:rPr>
        <w:t>Copernicus</w:t>
      </w:r>
      <w:proofErr w:type="spellEnd"/>
      <w:r w:rsidRPr="008E548C">
        <w:rPr>
          <w:rFonts w:ascii="Tahoma" w:hAnsi="Tahoma" w:cs="Tahoma"/>
          <w:color w:val="000000"/>
          <w:sz w:val="20"/>
          <w:szCs w:val="20"/>
        </w:rPr>
        <w:t xml:space="preserve"> PL Sp. z o.o. w terminie 1 miesiąca od podpisania umowy. Plany Ochrony zawierać powinny zadania, przedsięwzięcia i procedury systemu zarządzania kryzysowego wynikające z Zarządzenia nr 74 Prezesa Rady Ministrów z dnia 12.10.2011r. „w sprawie wykazu przedsięwzięć i procedur systemu zarządzania kryzysowego”</w:t>
      </w:r>
      <w:r w:rsidRPr="008E548C">
        <w:rPr>
          <w:rFonts w:ascii="Tahoma" w:hAnsi="Tahoma" w:cs="Tahoma"/>
          <w:color w:val="000000"/>
          <w:kern w:val="1"/>
          <w:sz w:val="20"/>
          <w:szCs w:val="20"/>
        </w:rPr>
        <w:t>.</w:t>
      </w:r>
    </w:p>
    <w:p w:rsidR="00EA0075" w:rsidRPr="008E548C" w:rsidRDefault="00EA0075" w:rsidP="00C70A1B">
      <w:pPr>
        <w:pStyle w:val="Akapitzlist"/>
        <w:numPr>
          <w:ilvl w:val="1"/>
          <w:numId w:val="11"/>
        </w:numPr>
        <w:ind w:left="851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 xml:space="preserve">Bezwzględnego przestrzegania na terenie zamawiającego zasad Zintegrowanego Systemu Zarządzania Jakością funkcjonującego w </w:t>
      </w:r>
      <w:proofErr w:type="spellStart"/>
      <w:r w:rsidRPr="008E548C">
        <w:rPr>
          <w:rFonts w:ascii="Tahoma" w:hAnsi="Tahoma" w:cs="Tahoma"/>
          <w:sz w:val="20"/>
          <w:szCs w:val="20"/>
        </w:rPr>
        <w:t>Copernicus</w:t>
      </w:r>
      <w:proofErr w:type="spellEnd"/>
      <w:r w:rsidRPr="008E548C">
        <w:rPr>
          <w:rFonts w:ascii="Tahoma" w:hAnsi="Tahoma" w:cs="Tahoma"/>
          <w:sz w:val="20"/>
          <w:szCs w:val="20"/>
        </w:rPr>
        <w:t xml:space="preserve"> PL który obejmuje:</w:t>
      </w:r>
    </w:p>
    <w:p w:rsidR="00EA0075" w:rsidRPr="008E548C" w:rsidRDefault="00EA0075" w:rsidP="00C70A1B">
      <w:pPr>
        <w:ind w:left="1276" w:hanging="425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PN – EN ISO 9001:2008 - System Zarządzania Jakością</w:t>
      </w:r>
    </w:p>
    <w:p w:rsidR="00EA0075" w:rsidRPr="008E548C" w:rsidRDefault="00EA0075" w:rsidP="00C70A1B">
      <w:pPr>
        <w:pStyle w:val="Akapitzlist"/>
        <w:ind w:left="1276" w:hanging="425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PN- ISO IEC 27001:2007 Systemy Zarządzania Bezpieczeństwem Informacji</w:t>
      </w:r>
    </w:p>
    <w:p w:rsidR="00EA0075" w:rsidRPr="008E548C" w:rsidRDefault="00EA0075" w:rsidP="00C70A1B">
      <w:pPr>
        <w:ind w:left="1276" w:hanging="425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PN – N- 18001:2004 System Zarządzania Bezpieczeństwem i Higieną Pracy</w:t>
      </w:r>
    </w:p>
    <w:p w:rsidR="00EA0075" w:rsidRPr="008E548C" w:rsidRDefault="00EA0075" w:rsidP="00C70A1B">
      <w:pPr>
        <w:ind w:left="1276" w:hanging="425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PN – EN -ISO 14:001:2005 System Zarządzania Środowiskowego</w:t>
      </w:r>
    </w:p>
    <w:p w:rsidR="00EA0075" w:rsidRPr="008E548C" w:rsidRDefault="00EA0075" w:rsidP="00C70A1B">
      <w:pPr>
        <w:pStyle w:val="Akapitzlist"/>
        <w:numPr>
          <w:ilvl w:val="1"/>
          <w:numId w:val="11"/>
        </w:numPr>
        <w:ind w:left="851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Posiadania polisy ubezpieczeniowej z tytułu OC dotyczącej działalności objętej zakresem usługi wykonywanej na terenie Zamawiające</w:t>
      </w:r>
      <w:r w:rsidR="00E26440" w:rsidRPr="008E548C">
        <w:rPr>
          <w:rFonts w:ascii="Tahoma" w:hAnsi="Tahoma" w:cs="Tahoma"/>
          <w:color w:val="000000"/>
          <w:sz w:val="20"/>
          <w:szCs w:val="20"/>
        </w:rPr>
        <w:t>go na wartość nie mniejszą niż 2 5</w:t>
      </w:r>
      <w:r w:rsidRPr="008E548C">
        <w:rPr>
          <w:rFonts w:ascii="Tahoma" w:hAnsi="Tahoma" w:cs="Tahoma"/>
          <w:color w:val="000000"/>
          <w:sz w:val="20"/>
          <w:szCs w:val="20"/>
        </w:rPr>
        <w:t>00 000,00 zł i ponawiania takiego ubezpieczenia w każdym roku trwania umowy.</w:t>
      </w:r>
    </w:p>
    <w:p w:rsidR="00EA0075" w:rsidRPr="008E548C" w:rsidRDefault="00EA0075" w:rsidP="00C70A1B">
      <w:pPr>
        <w:pStyle w:val="Akapitzlist"/>
        <w:numPr>
          <w:ilvl w:val="1"/>
          <w:numId w:val="11"/>
        </w:numPr>
        <w:ind w:left="851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 xml:space="preserve">Wykonawca zobowiązuje się dostarczyć polisę ubezpieczeniową i dowody jej opłacenia Zamawiającemu w kopii potwierdzonej za zgodność z oryginałem nie później niż jeden miesiąc przed upływem ważności poprzednio zawartego ubezpieczenia. </w:t>
      </w:r>
    </w:p>
    <w:p w:rsidR="00EA0075" w:rsidRPr="008E548C" w:rsidRDefault="00EA0075" w:rsidP="00C70A1B">
      <w:pPr>
        <w:pStyle w:val="Akapitzlist"/>
        <w:numPr>
          <w:ilvl w:val="1"/>
          <w:numId w:val="11"/>
        </w:numPr>
        <w:ind w:left="851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 xml:space="preserve">Zamawiający zobowiązuje Wykonawcę do zachowania w tajemnicy wszelkich informacji dotyczących bezpieczeństwa fizycznego i środowiskowego w tym ochrony zewnętrznej i wewnętrznej </w:t>
      </w:r>
      <w:proofErr w:type="spellStart"/>
      <w:r w:rsidRPr="008E548C">
        <w:rPr>
          <w:rFonts w:ascii="Tahoma" w:hAnsi="Tahoma" w:cs="Tahoma"/>
          <w:sz w:val="20"/>
          <w:szCs w:val="20"/>
        </w:rPr>
        <w:t>Copernicus</w:t>
      </w:r>
      <w:proofErr w:type="spellEnd"/>
      <w:r w:rsidRPr="008E548C">
        <w:rPr>
          <w:rFonts w:ascii="Tahoma" w:hAnsi="Tahoma" w:cs="Tahoma"/>
          <w:sz w:val="20"/>
          <w:szCs w:val="20"/>
        </w:rPr>
        <w:t xml:space="preserve"> PL Sp. z o.o. w Gdańsku, a w szczególności:</w:t>
      </w:r>
    </w:p>
    <w:p w:rsidR="00EA0075" w:rsidRPr="008E548C" w:rsidRDefault="00EA0075" w:rsidP="00A75C2A">
      <w:pPr>
        <w:pStyle w:val="Akapitzlist"/>
        <w:numPr>
          <w:ilvl w:val="0"/>
          <w:numId w:val="13"/>
        </w:numPr>
        <w:ind w:hanging="218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organizacji ochrony,</w:t>
      </w:r>
    </w:p>
    <w:p w:rsidR="00EA0075" w:rsidRPr="008E548C" w:rsidRDefault="00EA0075" w:rsidP="00A75C2A">
      <w:pPr>
        <w:pStyle w:val="Akapitzlist"/>
        <w:numPr>
          <w:ilvl w:val="0"/>
          <w:numId w:val="13"/>
        </w:numPr>
        <w:ind w:hanging="218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rozmieszczenia elementów systemu alarmowego i monitoringu,</w:t>
      </w:r>
    </w:p>
    <w:p w:rsidR="00EA0075" w:rsidRPr="008E548C" w:rsidRDefault="00EA0075" w:rsidP="00A75C2A">
      <w:pPr>
        <w:pStyle w:val="Akapitzlist"/>
        <w:numPr>
          <w:ilvl w:val="0"/>
          <w:numId w:val="13"/>
        </w:numPr>
        <w:ind w:hanging="218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zasad współdziałania z innymi służbami w sytuacji zagrożenia,</w:t>
      </w:r>
    </w:p>
    <w:p w:rsidR="00EA0075" w:rsidRPr="008E548C" w:rsidRDefault="00EA0075" w:rsidP="00A75C2A">
      <w:pPr>
        <w:pStyle w:val="Akapitzlist"/>
        <w:numPr>
          <w:ilvl w:val="0"/>
          <w:numId w:val="13"/>
        </w:numPr>
        <w:ind w:hanging="218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informacji zgromadzonych w bazach danych Zamawiającego.</w:t>
      </w:r>
    </w:p>
    <w:p w:rsidR="00EA0075" w:rsidRPr="008E548C" w:rsidRDefault="00EA0075" w:rsidP="00C70A1B">
      <w:pPr>
        <w:pStyle w:val="Akapitzlist"/>
        <w:numPr>
          <w:ilvl w:val="1"/>
          <w:numId w:val="11"/>
        </w:numPr>
        <w:ind w:left="851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Wykonawca zobowiązuje się zapoznać osoby świadczące usługi z przepisami dotyczącymi ochrony danych osobowych, w tym wewnętrznymi regulacjami Zamawiającego oraz zobowiązać je do ich stosowania, a także do zachowania w tajemnicy danych osobowych uzyskanych w związku z wykonywaniem niniejszej Umowy (w szczególności danych osobowych pacjentów oraz danych szczególnie wrażliwych dotyczących stanu zdrowia pacjentów).</w:t>
      </w:r>
    </w:p>
    <w:p w:rsidR="00EA0075" w:rsidRPr="008E548C" w:rsidRDefault="00EA0075" w:rsidP="00C70A1B">
      <w:pPr>
        <w:pStyle w:val="Akapitzlist"/>
        <w:numPr>
          <w:ilvl w:val="1"/>
          <w:numId w:val="11"/>
        </w:numPr>
        <w:ind w:left="851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 xml:space="preserve">W sytuacji zagrożenia lub innych zdarzeń losowych Wykonawca ma obowiązek zwiększyć/ dostosować obsadę służby ochrony na pisemny (faksem lub e-mailem) wniosek Zamawiającego w czasie nie dłuższym niż dwie godziny od zgłoszenia, w ilości i wyposażeniu zgodnym z wymaganiami zarządzeń Sztabu Zarządzania Kryzysowego lub Prezesa </w:t>
      </w:r>
      <w:proofErr w:type="spellStart"/>
      <w:r w:rsidRPr="008E548C">
        <w:rPr>
          <w:rFonts w:ascii="Tahoma" w:hAnsi="Tahoma" w:cs="Tahoma"/>
          <w:sz w:val="20"/>
          <w:szCs w:val="20"/>
        </w:rPr>
        <w:t>Copernicus</w:t>
      </w:r>
      <w:proofErr w:type="spellEnd"/>
      <w:r w:rsidRPr="008E548C">
        <w:rPr>
          <w:rFonts w:ascii="Tahoma" w:hAnsi="Tahoma" w:cs="Tahoma"/>
          <w:sz w:val="20"/>
          <w:szCs w:val="20"/>
        </w:rPr>
        <w:t xml:space="preserve"> PL Sp. z o.o. a także stosować się do zaleceń kierującego </w:t>
      </w:r>
      <w:r w:rsidRPr="008E548C">
        <w:rPr>
          <w:rFonts w:ascii="Tahoma" w:hAnsi="Tahoma" w:cs="Tahoma"/>
          <w:color w:val="000000"/>
          <w:sz w:val="20"/>
          <w:szCs w:val="20"/>
        </w:rPr>
        <w:t>akcją ratu</w:t>
      </w:r>
      <w:r w:rsidR="00E26440" w:rsidRPr="008E548C">
        <w:rPr>
          <w:rFonts w:ascii="Tahoma" w:hAnsi="Tahoma" w:cs="Tahoma"/>
          <w:color w:val="000000"/>
          <w:sz w:val="20"/>
          <w:szCs w:val="20"/>
        </w:rPr>
        <w:t xml:space="preserve">nkową. Zamawiający przewiduje </w:t>
      </w:r>
      <w:r w:rsidR="00263A93" w:rsidRPr="008E548C">
        <w:rPr>
          <w:rFonts w:ascii="Tahoma" w:hAnsi="Tahoma" w:cs="Tahoma"/>
          <w:color w:val="000000"/>
          <w:sz w:val="20"/>
          <w:szCs w:val="20"/>
        </w:rPr>
        <w:t>12</w:t>
      </w:r>
      <w:r w:rsidR="00E26440" w:rsidRPr="008E548C">
        <w:rPr>
          <w:rFonts w:ascii="Tahoma" w:hAnsi="Tahoma" w:cs="Tahoma"/>
          <w:color w:val="000000"/>
          <w:sz w:val="20"/>
          <w:szCs w:val="20"/>
        </w:rPr>
        <w:t>00 roboczo</w:t>
      </w:r>
      <w:r w:rsidRPr="008E548C">
        <w:rPr>
          <w:rFonts w:ascii="Tahoma" w:hAnsi="Tahoma" w:cs="Tahoma"/>
          <w:color w:val="000000"/>
          <w:sz w:val="20"/>
          <w:szCs w:val="20"/>
        </w:rPr>
        <w:t>godzin nadliczbowych w okresie trwania umowy. Przedstawiona ilość nadliczbowych roboczo godzin jest wielkością szacunkową.</w:t>
      </w:r>
    </w:p>
    <w:p w:rsidR="00EA0075" w:rsidRPr="008E548C" w:rsidRDefault="00EA0075" w:rsidP="00C70A1B">
      <w:pPr>
        <w:pStyle w:val="Akapitzlist"/>
        <w:numPr>
          <w:ilvl w:val="1"/>
          <w:numId w:val="11"/>
        </w:numPr>
        <w:ind w:left="851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Rozliczanie usługi określonej w pkt. 2.20 nastąpi na podstawie iloczynu liczby zrealizowanych roboczo godzin i stawki za jedną roboczo godzinę pracownika ochrony podanej w formularzu oferty wykonawcy.</w:t>
      </w:r>
    </w:p>
    <w:p w:rsidR="00EA0075" w:rsidRPr="008E548C" w:rsidRDefault="00EA0075" w:rsidP="00C70A1B">
      <w:pPr>
        <w:pStyle w:val="Akapitzlist"/>
        <w:numPr>
          <w:ilvl w:val="1"/>
          <w:numId w:val="11"/>
        </w:numPr>
        <w:ind w:left="851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S</w:t>
      </w:r>
      <w:r w:rsidRPr="008E548C">
        <w:rPr>
          <w:rFonts w:ascii="Tahoma" w:hAnsi="Tahoma" w:cs="Tahoma"/>
          <w:color w:val="000000"/>
          <w:sz w:val="20"/>
          <w:szCs w:val="20"/>
        </w:rPr>
        <w:t>porządzanie harmonogramu pracy pracowników ochrony dostosowanego do  potrzeb Zamawiającego, uwzględniające przesunięcia pracowników między obiektami Spółki.</w:t>
      </w:r>
    </w:p>
    <w:p w:rsidR="00EA0075" w:rsidRPr="008E548C" w:rsidRDefault="00EA0075" w:rsidP="00C70A1B">
      <w:pPr>
        <w:pStyle w:val="Akapitzlist"/>
        <w:numPr>
          <w:ilvl w:val="1"/>
          <w:numId w:val="11"/>
        </w:numPr>
        <w:ind w:left="851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Wykonawca w porozumieniu z upoważnionym przedstawicielem Zamawiającego opracuje i wdroży system punktów kontrolnych rozmieszczonych na terenie objętym przedmiotem zamówienia, które identyfikowały będą czas, miejsce oraz pracownika ochrony dokonującego obchodu posesji.</w:t>
      </w:r>
    </w:p>
    <w:p w:rsidR="00EA0075" w:rsidRPr="008E548C" w:rsidRDefault="00EA0075">
      <w:pPr>
        <w:jc w:val="both"/>
        <w:rPr>
          <w:rFonts w:ascii="Tahoma" w:hAnsi="Tahoma" w:cs="Tahoma"/>
          <w:b/>
          <w:bCs/>
          <w:sz w:val="20"/>
          <w:szCs w:val="20"/>
        </w:rPr>
      </w:pPr>
    </w:p>
    <w:p w:rsidR="00EA0075" w:rsidRPr="008E548C" w:rsidRDefault="00EA0075">
      <w:pPr>
        <w:jc w:val="both"/>
        <w:rPr>
          <w:rFonts w:ascii="Tahoma" w:hAnsi="Tahoma" w:cs="Tahoma"/>
          <w:b/>
          <w:bCs/>
          <w:sz w:val="20"/>
          <w:szCs w:val="20"/>
        </w:rPr>
      </w:pPr>
    </w:p>
    <w:p w:rsidR="00EA0075" w:rsidRPr="008E548C" w:rsidRDefault="00EA0075" w:rsidP="0027536E">
      <w:pPr>
        <w:pStyle w:val="Tekstpodstawowy"/>
        <w:numPr>
          <w:ilvl w:val="0"/>
          <w:numId w:val="11"/>
        </w:numPr>
        <w:tabs>
          <w:tab w:val="left" w:pos="-426"/>
        </w:tabs>
        <w:spacing w:line="276" w:lineRule="auto"/>
        <w:jc w:val="both"/>
        <w:rPr>
          <w:rFonts w:ascii="Tahoma" w:hAnsi="Tahoma" w:cs="Tahoma"/>
          <w:b/>
          <w:bCs/>
          <w:color w:val="000000"/>
          <w:sz w:val="20"/>
          <w:szCs w:val="20"/>
        </w:rPr>
      </w:pPr>
      <w:r w:rsidRPr="008E548C">
        <w:rPr>
          <w:rFonts w:ascii="Tahoma" w:hAnsi="Tahoma" w:cs="Tahoma"/>
          <w:b/>
          <w:bCs/>
          <w:color w:val="000000"/>
          <w:sz w:val="20"/>
          <w:szCs w:val="20"/>
        </w:rPr>
        <w:t>Do obowiązków WYKONAWCY należeć będzie:</w:t>
      </w:r>
    </w:p>
    <w:p w:rsidR="00EA0075" w:rsidRPr="008E548C" w:rsidRDefault="00EA0075" w:rsidP="00C70A1B">
      <w:pPr>
        <w:pStyle w:val="Tekstpodstawowy"/>
        <w:numPr>
          <w:ilvl w:val="1"/>
          <w:numId w:val="11"/>
        </w:numPr>
        <w:spacing w:line="276" w:lineRule="auto"/>
        <w:ind w:left="851" w:hanging="425"/>
        <w:jc w:val="both"/>
        <w:rPr>
          <w:rFonts w:ascii="Tahoma" w:hAnsi="Tahoma" w:cs="Tahoma"/>
          <w:b/>
          <w:bCs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Strzeżenie mienia i osób znajdującego się w obrębie poszczególnych obiektów.</w:t>
      </w:r>
    </w:p>
    <w:p w:rsidR="00EA0075" w:rsidRPr="008E548C" w:rsidRDefault="00EA0075" w:rsidP="00C70A1B">
      <w:pPr>
        <w:pStyle w:val="Tekstpodstawowy"/>
        <w:numPr>
          <w:ilvl w:val="1"/>
          <w:numId w:val="11"/>
        </w:numPr>
        <w:spacing w:line="276" w:lineRule="auto"/>
        <w:ind w:left="851" w:hanging="425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Strzeżenie mienia znajdującego się na ciągach komunikacyjnych przyległych do budynków oraz umieszczonych na budynkach.</w:t>
      </w:r>
    </w:p>
    <w:p w:rsidR="00EA0075" w:rsidRPr="008E548C" w:rsidRDefault="00EA0075" w:rsidP="00C70A1B">
      <w:pPr>
        <w:pStyle w:val="Tekstpodstawowy"/>
        <w:numPr>
          <w:ilvl w:val="1"/>
          <w:numId w:val="11"/>
        </w:numPr>
        <w:spacing w:line="276" w:lineRule="auto"/>
        <w:ind w:left="851" w:hanging="425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 xml:space="preserve">Strzeżenie  ekspozycji organizowanych  na terenie obiektów, </w:t>
      </w:r>
    </w:p>
    <w:p w:rsidR="00EA0075" w:rsidRPr="008E548C" w:rsidRDefault="00EA0075" w:rsidP="00C70A1B">
      <w:pPr>
        <w:pStyle w:val="Tekstpodstawowy"/>
        <w:numPr>
          <w:ilvl w:val="1"/>
          <w:numId w:val="11"/>
        </w:numPr>
        <w:spacing w:line="276" w:lineRule="auto"/>
        <w:ind w:left="851" w:hanging="425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 xml:space="preserve">Znajomość topografii poszczególnych obiektów, </w:t>
      </w:r>
    </w:p>
    <w:p w:rsidR="00EA0075" w:rsidRPr="008E548C" w:rsidRDefault="00EA0075" w:rsidP="00C70A1B">
      <w:pPr>
        <w:pStyle w:val="Tekstpodstawowy"/>
        <w:numPr>
          <w:ilvl w:val="1"/>
          <w:numId w:val="11"/>
        </w:numPr>
        <w:spacing w:line="276" w:lineRule="auto"/>
        <w:ind w:left="851" w:hanging="425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Znajomość rozmieszczenia głównych wyłączników i zaworów,</w:t>
      </w:r>
    </w:p>
    <w:p w:rsidR="00EA0075" w:rsidRPr="002F52EE" w:rsidRDefault="00EA0075" w:rsidP="00C70A1B">
      <w:pPr>
        <w:pStyle w:val="Tekstpodstawowy"/>
        <w:numPr>
          <w:ilvl w:val="1"/>
          <w:numId w:val="11"/>
        </w:numPr>
        <w:spacing w:line="276" w:lineRule="auto"/>
        <w:ind w:left="851" w:hanging="425"/>
        <w:jc w:val="both"/>
        <w:rPr>
          <w:rFonts w:ascii="Tahoma" w:hAnsi="Tahoma" w:cs="Tahoma"/>
          <w:sz w:val="20"/>
          <w:szCs w:val="20"/>
        </w:rPr>
      </w:pPr>
      <w:r w:rsidRPr="002F52EE">
        <w:rPr>
          <w:rFonts w:ascii="Tahoma" w:hAnsi="Tahoma" w:cs="Tahoma"/>
          <w:sz w:val="20"/>
          <w:szCs w:val="20"/>
        </w:rPr>
        <w:t>Monitorowania przez 24 h/dobę systemów zamontowanych na wskazanych przez ZAMAWIAJACEGO obiektach.</w:t>
      </w:r>
    </w:p>
    <w:p w:rsidR="00EA0075" w:rsidRPr="008E548C" w:rsidRDefault="00EA0075" w:rsidP="00C70A1B">
      <w:pPr>
        <w:pStyle w:val="Tekstpodstawowy"/>
        <w:numPr>
          <w:ilvl w:val="1"/>
          <w:numId w:val="11"/>
        </w:numPr>
        <w:spacing w:line="276" w:lineRule="auto"/>
        <w:ind w:left="851" w:hanging="425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lastRenderedPageBreak/>
        <w:t>Bieżąca obserwacja monitoringu wizyjnego, central alarmowych, systemów ppoż. oraz obszarów  objętych systemem telewizji dozoru, klap przeciwdymnych.</w:t>
      </w:r>
    </w:p>
    <w:p w:rsidR="00EA0075" w:rsidRPr="008E548C" w:rsidRDefault="00EA0075" w:rsidP="00C70A1B">
      <w:pPr>
        <w:pStyle w:val="Tekstpodstawowy"/>
        <w:numPr>
          <w:ilvl w:val="1"/>
          <w:numId w:val="11"/>
        </w:numPr>
        <w:spacing w:line="276" w:lineRule="auto"/>
        <w:ind w:left="851" w:hanging="425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 xml:space="preserve">Kodowanie i rozkodowywanie elektronicznych systemów zabezpieczeń zainstalowanych u Zamawiającego </w:t>
      </w:r>
      <w:r w:rsidRPr="008E548C">
        <w:rPr>
          <w:rFonts w:ascii="Tahoma" w:hAnsi="Tahoma" w:cs="Tahoma"/>
          <w:sz w:val="20"/>
          <w:szCs w:val="20"/>
        </w:rPr>
        <w:t>w godzinach ustalonych przez użytkowników zabezpieczonych powierzchni.</w:t>
      </w:r>
    </w:p>
    <w:p w:rsidR="00EA0075" w:rsidRPr="008E548C" w:rsidRDefault="00EA0075" w:rsidP="00C70A1B">
      <w:pPr>
        <w:pStyle w:val="Tekstpodstawowy"/>
        <w:numPr>
          <w:ilvl w:val="1"/>
          <w:numId w:val="11"/>
        </w:numPr>
        <w:spacing w:line="276" w:lineRule="auto"/>
        <w:ind w:left="851" w:hanging="425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 xml:space="preserve">Niezwłoczne reagowanie na zaobserwowane zdarzenia i powiadomienie o stwierdzonych nieprawidłowościach ZAMAWIAJĄCEGO </w:t>
      </w:r>
      <w:r w:rsidRPr="008E548C">
        <w:rPr>
          <w:rFonts w:ascii="Tahoma" w:hAnsi="Tahoma" w:cs="Tahoma"/>
          <w:sz w:val="20"/>
          <w:szCs w:val="20"/>
        </w:rPr>
        <w:t>w czasie nie dłuższym niż 10 minut od zauważonego zdarzenia, a w sytuacjach zagrożenia życia i mienia, niezwłoczne powiadamianie odpowiednich służb (Państwowa Straż Pożarna, Policja</w:t>
      </w:r>
      <w:r w:rsidRPr="008E548C">
        <w:rPr>
          <w:rFonts w:ascii="Tahoma" w:hAnsi="Tahoma" w:cs="Tahoma"/>
          <w:color w:val="000000"/>
          <w:sz w:val="20"/>
          <w:szCs w:val="20"/>
        </w:rPr>
        <w:t>, Pogotowie Ratunkowe, Miejskie Centrum Zarządzania Kryzysowego oraz  inne służby publiczne),</w:t>
      </w:r>
    </w:p>
    <w:p w:rsidR="00EA0075" w:rsidRPr="008E548C" w:rsidRDefault="00EA0075" w:rsidP="00A75C2A">
      <w:pPr>
        <w:pStyle w:val="Tekstpodstawowy"/>
        <w:numPr>
          <w:ilvl w:val="1"/>
          <w:numId w:val="11"/>
        </w:numPr>
        <w:spacing w:line="276" w:lineRule="auto"/>
        <w:ind w:left="851" w:hanging="425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Regularne i szczegółowe prowadzenie raportu z przebiegu dyżuru w:</w:t>
      </w:r>
    </w:p>
    <w:p w:rsidR="00D824D8" w:rsidRPr="008E548C" w:rsidRDefault="00D824D8" w:rsidP="00A75C2A">
      <w:pPr>
        <w:pStyle w:val="Tekstpodstawowy"/>
        <w:tabs>
          <w:tab w:val="left" w:pos="900"/>
        </w:tabs>
        <w:spacing w:line="276" w:lineRule="auto"/>
        <w:ind w:left="851" w:hanging="425"/>
        <w:jc w:val="both"/>
        <w:rPr>
          <w:rFonts w:ascii="Tahoma" w:hAnsi="Tahoma" w:cs="Tahoma"/>
          <w:color w:val="000000"/>
          <w:sz w:val="20"/>
          <w:szCs w:val="20"/>
          <w:u w:val="single"/>
        </w:rPr>
      </w:pPr>
    </w:p>
    <w:p w:rsidR="00EA0075" w:rsidRPr="008E548C" w:rsidRDefault="00EA0075" w:rsidP="00A75C2A">
      <w:pPr>
        <w:pStyle w:val="Tekstpodstawowy"/>
        <w:tabs>
          <w:tab w:val="left" w:pos="900"/>
        </w:tabs>
        <w:spacing w:line="276" w:lineRule="auto"/>
        <w:ind w:left="851" w:hanging="425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  <w:u w:val="single"/>
        </w:rPr>
        <w:t xml:space="preserve">3.10.1 </w:t>
      </w:r>
      <w:r w:rsidRPr="008E548C">
        <w:rPr>
          <w:rFonts w:ascii="Tahoma" w:hAnsi="Tahoma" w:cs="Tahoma"/>
          <w:i/>
          <w:iCs/>
          <w:color w:val="000000"/>
          <w:sz w:val="20"/>
          <w:szCs w:val="20"/>
          <w:u w:val="single"/>
        </w:rPr>
        <w:t>dzienniku zmiany</w:t>
      </w:r>
      <w:r w:rsidRPr="008E548C">
        <w:rPr>
          <w:rFonts w:ascii="Tahoma" w:hAnsi="Tahoma" w:cs="Tahoma"/>
          <w:i/>
          <w:iCs/>
          <w:color w:val="000000"/>
          <w:sz w:val="20"/>
          <w:szCs w:val="20"/>
        </w:rPr>
        <w:t xml:space="preserve">  zawierającym dane o</w:t>
      </w:r>
      <w:r w:rsidRPr="008E548C">
        <w:rPr>
          <w:rFonts w:ascii="Tahoma" w:hAnsi="Tahoma" w:cs="Tahoma"/>
          <w:color w:val="000000"/>
          <w:sz w:val="20"/>
          <w:szCs w:val="20"/>
        </w:rPr>
        <w:t>:</w:t>
      </w:r>
    </w:p>
    <w:p w:rsidR="00EA0075" w:rsidRPr="008E548C" w:rsidRDefault="00EA0075" w:rsidP="00A75C2A">
      <w:pPr>
        <w:pStyle w:val="Tekstpodstawowy"/>
        <w:tabs>
          <w:tab w:val="left" w:pos="900"/>
        </w:tabs>
        <w:spacing w:line="276" w:lineRule="auto"/>
        <w:ind w:left="851" w:hanging="425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3.10.1.1 czasie rozpoczęcia i zakończenia zmiany</w:t>
      </w:r>
    </w:p>
    <w:p w:rsidR="00EA0075" w:rsidRPr="008E548C" w:rsidRDefault="00EA0075" w:rsidP="00A75C2A">
      <w:pPr>
        <w:pStyle w:val="Tekstpodstawowy"/>
        <w:tabs>
          <w:tab w:val="left" w:pos="900"/>
        </w:tabs>
        <w:spacing w:line="276" w:lineRule="auto"/>
        <w:ind w:left="851" w:hanging="425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3.10.1.2 obsadzie personalnej zmiany</w:t>
      </w:r>
    </w:p>
    <w:p w:rsidR="00EA0075" w:rsidRPr="008E548C" w:rsidRDefault="00EA0075" w:rsidP="00A75C2A">
      <w:pPr>
        <w:pStyle w:val="Tekstpodstawowy"/>
        <w:tabs>
          <w:tab w:val="left" w:pos="900"/>
        </w:tabs>
        <w:spacing w:line="276" w:lineRule="auto"/>
        <w:ind w:left="851" w:hanging="425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3.10.1.3 rozmieszczeniu poszczególnych pracowników ochrony i czasie wykonywania ich zadań,</w:t>
      </w:r>
    </w:p>
    <w:p w:rsidR="00EA0075" w:rsidRPr="008E548C" w:rsidRDefault="00EA0075" w:rsidP="00A75C2A">
      <w:pPr>
        <w:pStyle w:val="Tekstpodstawowy"/>
        <w:tabs>
          <w:tab w:val="left" w:pos="900"/>
        </w:tabs>
        <w:spacing w:line="276" w:lineRule="auto"/>
        <w:ind w:left="851" w:hanging="425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3.10.1.4 określeniu godzin wizji w terenie,</w:t>
      </w:r>
    </w:p>
    <w:p w:rsidR="00EA0075" w:rsidRPr="008E548C" w:rsidRDefault="00EA0075" w:rsidP="00A75C2A">
      <w:pPr>
        <w:pStyle w:val="Tekstpodstawowy"/>
        <w:tabs>
          <w:tab w:val="left" w:pos="900"/>
        </w:tabs>
        <w:spacing w:line="276" w:lineRule="auto"/>
        <w:ind w:left="851" w:hanging="425"/>
        <w:jc w:val="both"/>
        <w:rPr>
          <w:rFonts w:ascii="Tahoma" w:hAnsi="Tahoma" w:cs="Tahoma"/>
          <w:color w:val="000000"/>
          <w:sz w:val="20"/>
          <w:szCs w:val="20"/>
        </w:rPr>
      </w:pPr>
    </w:p>
    <w:p w:rsidR="00EA0075" w:rsidRPr="008E548C" w:rsidRDefault="00EA0075" w:rsidP="00A75C2A">
      <w:pPr>
        <w:pStyle w:val="Tekstpodstawowy"/>
        <w:tabs>
          <w:tab w:val="left" w:pos="900"/>
        </w:tabs>
        <w:spacing w:line="276" w:lineRule="auto"/>
        <w:ind w:left="851" w:hanging="425"/>
        <w:jc w:val="both"/>
        <w:rPr>
          <w:rFonts w:ascii="Tahoma" w:hAnsi="Tahoma" w:cs="Tahoma"/>
          <w:i/>
          <w:iCs/>
          <w:color w:val="000000"/>
          <w:sz w:val="20"/>
          <w:szCs w:val="20"/>
        </w:rPr>
      </w:pPr>
      <w:r w:rsidRPr="008E548C">
        <w:rPr>
          <w:rFonts w:ascii="Tahoma" w:hAnsi="Tahoma" w:cs="Tahoma"/>
          <w:i/>
          <w:iCs/>
          <w:color w:val="000000"/>
          <w:sz w:val="20"/>
          <w:szCs w:val="20"/>
          <w:u w:val="single"/>
        </w:rPr>
        <w:t>3.10.2 dzienniku wydarzeń</w:t>
      </w:r>
      <w:r w:rsidRPr="008E548C">
        <w:rPr>
          <w:rFonts w:ascii="Tahoma" w:hAnsi="Tahoma" w:cs="Tahoma"/>
          <w:i/>
          <w:iCs/>
          <w:color w:val="000000"/>
          <w:sz w:val="20"/>
          <w:szCs w:val="20"/>
        </w:rPr>
        <w:t xml:space="preserve"> zawierającym:</w:t>
      </w:r>
    </w:p>
    <w:p w:rsidR="00EA0075" w:rsidRPr="008E548C" w:rsidRDefault="00EA0075" w:rsidP="00A75C2A">
      <w:pPr>
        <w:pStyle w:val="Tekstpodstawowy"/>
        <w:tabs>
          <w:tab w:val="left" w:pos="900"/>
        </w:tabs>
        <w:spacing w:line="276" w:lineRule="auto"/>
        <w:ind w:left="851" w:hanging="425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3.10.2.1 wpis daty i godziny zaistniałego wydarzenia,</w:t>
      </w:r>
    </w:p>
    <w:p w:rsidR="00EA0075" w:rsidRPr="008E548C" w:rsidRDefault="00EA0075" w:rsidP="00A75C2A">
      <w:pPr>
        <w:pStyle w:val="Tekstpodstawowy"/>
        <w:tabs>
          <w:tab w:val="left" w:pos="900"/>
        </w:tabs>
        <w:spacing w:line="276" w:lineRule="auto"/>
        <w:ind w:left="851" w:hanging="425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3.10.2.2 opis wydarzenia,</w:t>
      </w:r>
    </w:p>
    <w:p w:rsidR="00EA0075" w:rsidRPr="008E548C" w:rsidRDefault="00EA0075" w:rsidP="00A75C2A">
      <w:pPr>
        <w:pStyle w:val="Tekstpodstawowy"/>
        <w:tabs>
          <w:tab w:val="left" w:pos="900"/>
        </w:tabs>
        <w:spacing w:line="276" w:lineRule="auto"/>
        <w:ind w:left="851" w:hanging="425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3.10.2.3 dane personalne osób uczestniczących w wydarzeniu,</w:t>
      </w:r>
    </w:p>
    <w:p w:rsidR="00EA0075" w:rsidRPr="008E548C" w:rsidRDefault="00EA0075" w:rsidP="00A75C2A">
      <w:pPr>
        <w:pStyle w:val="Tekstpodstawowy"/>
        <w:tabs>
          <w:tab w:val="left" w:pos="900"/>
        </w:tabs>
        <w:spacing w:line="276" w:lineRule="auto"/>
        <w:ind w:left="851" w:hanging="425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3.10.2.4 dane personalne pracowników ochrony, którzy podejmowali interwencję,</w:t>
      </w:r>
    </w:p>
    <w:p w:rsidR="00EA0075" w:rsidRPr="008E548C" w:rsidRDefault="00EA0075" w:rsidP="00A75C2A">
      <w:pPr>
        <w:pStyle w:val="Tekstpodstawowy"/>
        <w:tabs>
          <w:tab w:val="left" w:pos="900"/>
        </w:tabs>
        <w:spacing w:line="276" w:lineRule="auto"/>
        <w:ind w:left="851" w:hanging="425"/>
        <w:jc w:val="both"/>
        <w:rPr>
          <w:rFonts w:ascii="Tahoma" w:hAnsi="Tahoma" w:cs="Tahoma"/>
          <w:sz w:val="20"/>
          <w:szCs w:val="20"/>
        </w:rPr>
      </w:pPr>
    </w:p>
    <w:p w:rsidR="00EA0075" w:rsidRPr="008E548C" w:rsidRDefault="00EA0075" w:rsidP="00A75C2A">
      <w:pPr>
        <w:pStyle w:val="Tekstpodstawowy"/>
        <w:tabs>
          <w:tab w:val="left" w:pos="900"/>
        </w:tabs>
        <w:spacing w:line="276" w:lineRule="auto"/>
        <w:ind w:left="851" w:hanging="425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i/>
          <w:iCs/>
          <w:color w:val="000000"/>
          <w:sz w:val="20"/>
          <w:szCs w:val="20"/>
          <w:u w:val="single"/>
        </w:rPr>
        <w:t>3.10.3 dzienniku ewidencji samochodów</w:t>
      </w:r>
      <w:r w:rsidRPr="008E548C">
        <w:rPr>
          <w:rFonts w:ascii="Tahoma" w:hAnsi="Tahoma" w:cs="Tahoma"/>
          <w:color w:val="000000"/>
          <w:sz w:val="20"/>
          <w:szCs w:val="20"/>
        </w:rPr>
        <w:t xml:space="preserve"> wpuszczanych  przez pracowników ochrony na teren objęty ochroną zawierającym wpis :</w:t>
      </w:r>
    </w:p>
    <w:p w:rsidR="00EA0075" w:rsidRPr="008E548C" w:rsidRDefault="00EA0075" w:rsidP="00A75C2A">
      <w:pPr>
        <w:pStyle w:val="Tekstpodstawowy"/>
        <w:tabs>
          <w:tab w:val="left" w:pos="900"/>
        </w:tabs>
        <w:spacing w:line="276" w:lineRule="auto"/>
        <w:ind w:left="851" w:hanging="425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3.10.3.1 daty i godziny wpuszczonego pojazdu,</w:t>
      </w:r>
    </w:p>
    <w:p w:rsidR="00EA0075" w:rsidRPr="008E548C" w:rsidRDefault="00EA0075" w:rsidP="00A75C2A">
      <w:pPr>
        <w:pStyle w:val="Tekstpodstawowy"/>
        <w:tabs>
          <w:tab w:val="left" w:pos="900"/>
        </w:tabs>
        <w:spacing w:line="276" w:lineRule="auto"/>
        <w:ind w:left="851" w:hanging="425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3.10.3.2 numer rejestracyjny,</w:t>
      </w:r>
    </w:p>
    <w:p w:rsidR="00EA0075" w:rsidRPr="008E548C" w:rsidRDefault="00EA0075" w:rsidP="00A75C2A">
      <w:pPr>
        <w:pStyle w:val="Tekstpodstawowy"/>
        <w:tabs>
          <w:tab w:val="left" w:pos="900"/>
        </w:tabs>
        <w:spacing w:line="276" w:lineRule="auto"/>
        <w:ind w:left="851" w:hanging="425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3.10.3.3 dane personalne kierowcy i nazwa firmy,</w:t>
      </w:r>
    </w:p>
    <w:p w:rsidR="00EA0075" w:rsidRPr="008E548C" w:rsidRDefault="00EA0075" w:rsidP="00A75C2A">
      <w:pPr>
        <w:pStyle w:val="Tekstpodstawowy"/>
        <w:tabs>
          <w:tab w:val="left" w:pos="900"/>
        </w:tabs>
        <w:spacing w:line="276" w:lineRule="auto"/>
        <w:ind w:left="851" w:hanging="425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3.10.3.4 cel przybycia,</w:t>
      </w:r>
    </w:p>
    <w:p w:rsidR="00EA0075" w:rsidRPr="008E548C" w:rsidRDefault="00EA0075" w:rsidP="00A75C2A">
      <w:pPr>
        <w:pStyle w:val="Tekstpodstawowy"/>
        <w:tabs>
          <w:tab w:val="left" w:pos="900"/>
        </w:tabs>
        <w:spacing w:line="276" w:lineRule="auto"/>
        <w:ind w:left="851" w:hanging="425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3.10.3.5 ewentualne uwagi,</w:t>
      </w:r>
    </w:p>
    <w:p w:rsidR="00EA0075" w:rsidRPr="008E548C" w:rsidRDefault="00EA0075">
      <w:pPr>
        <w:pStyle w:val="Tekstpodstawowy"/>
        <w:spacing w:line="276" w:lineRule="auto"/>
        <w:ind w:left="284"/>
        <w:jc w:val="both"/>
        <w:rPr>
          <w:rFonts w:ascii="Tahoma" w:hAnsi="Tahoma" w:cs="Tahoma"/>
          <w:color w:val="000000"/>
          <w:sz w:val="20"/>
          <w:szCs w:val="20"/>
        </w:rPr>
      </w:pPr>
    </w:p>
    <w:p w:rsidR="00EA0075" w:rsidRPr="008E548C" w:rsidRDefault="00EA0075">
      <w:pPr>
        <w:pStyle w:val="Tekstpodstawowy"/>
        <w:numPr>
          <w:ilvl w:val="1"/>
          <w:numId w:val="11"/>
        </w:numPr>
        <w:spacing w:line="276" w:lineRule="auto"/>
        <w:ind w:left="567" w:hanging="567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 xml:space="preserve">Otwieranie i zamykanie drzwi wejściowych, bram,  furtek i szlabanów wg  </w:t>
      </w:r>
      <w:r w:rsidRPr="008E548C">
        <w:rPr>
          <w:rFonts w:ascii="Tahoma" w:hAnsi="Tahoma" w:cs="Tahoma"/>
          <w:sz w:val="20"/>
          <w:szCs w:val="20"/>
        </w:rPr>
        <w:t>godzin ustalonych z upoważnionym przedstawicielem Zamawiającego.</w:t>
      </w:r>
    </w:p>
    <w:p w:rsidR="00EA0075" w:rsidRPr="008E548C" w:rsidRDefault="00EA0075">
      <w:pPr>
        <w:pStyle w:val="Tekstpodstawowy"/>
        <w:numPr>
          <w:ilvl w:val="1"/>
          <w:numId w:val="11"/>
        </w:numPr>
        <w:spacing w:line="276" w:lineRule="auto"/>
        <w:ind w:left="567" w:hanging="567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S</w:t>
      </w:r>
      <w:r w:rsidRPr="008E548C">
        <w:rPr>
          <w:rFonts w:ascii="Tahoma" w:hAnsi="Tahoma" w:cs="Tahoma"/>
          <w:sz w:val="20"/>
          <w:szCs w:val="20"/>
        </w:rPr>
        <w:t>prawdzanie zamknięcia oraz zamykanie drzwi, okien, krat, klap dymnych, włączanie i wyłączanie oświetlenia nocnego, zgodnie z przyjętym przez strony harmonogramem ustalonym przy przejmowaniu obiektów do ochrony.</w:t>
      </w:r>
    </w:p>
    <w:p w:rsidR="00EA0075" w:rsidRPr="008E548C" w:rsidRDefault="00EA0075">
      <w:pPr>
        <w:pStyle w:val="Tekstpodstawowy"/>
        <w:numPr>
          <w:ilvl w:val="1"/>
          <w:numId w:val="11"/>
        </w:numPr>
        <w:spacing w:line="276" w:lineRule="auto"/>
        <w:ind w:left="567" w:hanging="567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 xml:space="preserve">Otwieranie i zamykanie budynku Zakładu Patomorfologii   zgodnie z przyjętymi u Zamawiającego procedurami, upoważnionym pracownikom firm, które przewożą zwłoki do chłodni zlokalizowanej w Zakładzie Patomorfologii z podmiotów z którymi </w:t>
      </w:r>
      <w:proofErr w:type="spellStart"/>
      <w:r w:rsidRPr="008E548C">
        <w:rPr>
          <w:rFonts w:ascii="Tahoma" w:hAnsi="Tahoma" w:cs="Tahoma"/>
          <w:sz w:val="20"/>
          <w:szCs w:val="20"/>
        </w:rPr>
        <w:t>Copernicus</w:t>
      </w:r>
      <w:proofErr w:type="spellEnd"/>
      <w:r w:rsidRPr="008E548C">
        <w:rPr>
          <w:rFonts w:ascii="Tahoma" w:hAnsi="Tahoma" w:cs="Tahoma"/>
          <w:sz w:val="20"/>
          <w:szCs w:val="20"/>
        </w:rPr>
        <w:t xml:space="preserve"> PL Sp. z o.o.  ma podpisaną  umowę na przechowywanie zwłok.</w:t>
      </w:r>
    </w:p>
    <w:p w:rsidR="00EA0075" w:rsidRPr="008E548C" w:rsidRDefault="00EA0075">
      <w:pPr>
        <w:pStyle w:val="Tekstpodstawowy"/>
        <w:numPr>
          <w:ilvl w:val="1"/>
          <w:numId w:val="11"/>
        </w:numPr>
        <w:spacing w:line="276" w:lineRule="auto"/>
        <w:ind w:left="567" w:hanging="567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Kontrola ruchu interesantów oraz udzielanie informacji np. o usytuowaniu poszczególnych komórek organizacyjnych Spółki.</w:t>
      </w:r>
    </w:p>
    <w:p w:rsidR="00EA0075" w:rsidRPr="008E548C" w:rsidRDefault="00EA0075">
      <w:pPr>
        <w:pStyle w:val="Tekstpodstawowy"/>
        <w:numPr>
          <w:ilvl w:val="1"/>
          <w:numId w:val="11"/>
        </w:numPr>
        <w:spacing w:line="276" w:lineRule="auto"/>
        <w:ind w:left="567" w:hanging="567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Prowadzenie ewidencji oraz wydawanie i przyjmowanie kluczy od pracowników szpitala, zgodnie z wydanymi upoważnieniami.</w:t>
      </w:r>
    </w:p>
    <w:p w:rsidR="00EA0075" w:rsidRPr="008E548C" w:rsidRDefault="00EA0075">
      <w:pPr>
        <w:pStyle w:val="Tekstpodstawowy"/>
        <w:numPr>
          <w:ilvl w:val="1"/>
          <w:numId w:val="11"/>
        </w:numPr>
        <w:spacing w:line="276" w:lineRule="auto"/>
        <w:ind w:left="567" w:hanging="567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Nadzór nad wnoszonym i wynoszonym sprzętem, patrolowanie zewnętrzne i wewnętrzne obiektu podczas pełnienia ochrony.</w:t>
      </w:r>
    </w:p>
    <w:p w:rsidR="00EA0075" w:rsidRPr="008E548C" w:rsidRDefault="00EA0075">
      <w:pPr>
        <w:pStyle w:val="Tekstpodstawowy"/>
        <w:numPr>
          <w:ilvl w:val="1"/>
          <w:numId w:val="11"/>
        </w:numPr>
        <w:spacing w:line="276" w:lineRule="auto"/>
        <w:ind w:left="567" w:hanging="567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Podejmowanie działań interwencyjnych czasie nie dłuższym niż 5 minut w przypadku stwierdzenia zakłóceń porządku na terenie chronionych obiektów.</w:t>
      </w:r>
    </w:p>
    <w:p w:rsidR="00EA0075" w:rsidRPr="008E548C" w:rsidRDefault="00EA0075">
      <w:pPr>
        <w:pStyle w:val="Tekstpodstawowy"/>
        <w:numPr>
          <w:ilvl w:val="1"/>
          <w:numId w:val="11"/>
        </w:numPr>
        <w:spacing w:line="276" w:lineRule="auto"/>
        <w:ind w:left="567" w:hanging="567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 xml:space="preserve">Opracowanie i przedstawienie  Zamawiającemu w terminie 30 dni od podpisania umowy projektu regulaminu korzystania z miejsc postojowych na terenie objętym przedmiotem usługi,  prowadzenie ewidencji wydawanych przepustek, kierowanie ruchem na parkingach wewnętrznych obiektów, pilnowanie zasad </w:t>
      </w:r>
      <w:r w:rsidRPr="008E548C">
        <w:rPr>
          <w:rFonts w:ascii="Tahoma" w:hAnsi="Tahoma" w:cs="Tahoma"/>
          <w:sz w:val="20"/>
          <w:szCs w:val="20"/>
        </w:rPr>
        <w:lastRenderedPageBreak/>
        <w:t>prawidłowego parkowania, sprawdzanie identyfikatorów uprawniających do wjazdu i parkowania oraz utrzymanie przejezdności dróg ppoż.</w:t>
      </w:r>
    </w:p>
    <w:p w:rsidR="00EA0075" w:rsidRPr="008E548C" w:rsidRDefault="00EA0075">
      <w:pPr>
        <w:pStyle w:val="Tekstpodstawowy"/>
        <w:numPr>
          <w:ilvl w:val="1"/>
          <w:numId w:val="11"/>
        </w:numPr>
        <w:spacing w:line="276" w:lineRule="auto"/>
        <w:ind w:left="567" w:hanging="567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W okresie zimowym powiadamianie telefoniczne firmy świadczącej usługi odśnieżania o konieczności przybycia ekip odśnieżających. Powiadomienie powinno nastąpić w  czasie zależnym  od nasilenia opadów jednak nie dłuższym  niż jedna godzina od rozpoczęcia opadów.</w:t>
      </w:r>
    </w:p>
    <w:p w:rsidR="00EA0075" w:rsidRPr="008E548C" w:rsidRDefault="00EA0075">
      <w:pPr>
        <w:pStyle w:val="Tekstpodstawowy"/>
        <w:numPr>
          <w:ilvl w:val="1"/>
          <w:numId w:val="11"/>
        </w:numPr>
        <w:spacing w:line="276" w:lineRule="auto"/>
        <w:ind w:left="567" w:hanging="567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Regularne sprawdzanie i dbałość o należyty stan techniczny stałych zabezpieczeń oraz wyposażenia chronionych obiektów np. szlabanów, ogrodzeń, oświetlenia, okien, drzwi i zamków oraz powiadamianie ZAMAWIAJĄCEGO o ww. usterkach.</w:t>
      </w:r>
    </w:p>
    <w:p w:rsidR="00EA0075" w:rsidRPr="008E548C" w:rsidRDefault="00EA0075">
      <w:pPr>
        <w:pStyle w:val="Tekstpodstawowy"/>
        <w:numPr>
          <w:ilvl w:val="1"/>
          <w:numId w:val="11"/>
        </w:numPr>
        <w:spacing w:line="276" w:lineRule="auto"/>
        <w:ind w:left="567" w:hanging="567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Informowanie upoważnionych przedstawicieli Działu Technicznego ZAMAWIAJĄCEGO i firmy świadczącej na jego rzecz usługi z zakresu obsługi eksploatacyjnej o  awariach np. instalacji centralnego ogrzewania, elektrycznej, cieplnej zasilania, sieci wodno-kanalizacyjnej, wind, platform dla osób niepełnosprawnych, itp. w czasie nie dłuższym niż 5 minut od powzięcia wiadomości o zaistniałej awarii oraz prowadzenie ewidencji zgłaszanych  awarii.</w:t>
      </w:r>
    </w:p>
    <w:p w:rsidR="00EA0075" w:rsidRPr="008E548C" w:rsidRDefault="00EA0075">
      <w:pPr>
        <w:pStyle w:val="Tekstpodstawowy"/>
        <w:numPr>
          <w:ilvl w:val="1"/>
          <w:numId w:val="11"/>
        </w:numPr>
        <w:spacing w:line="276" w:lineRule="auto"/>
        <w:ind w:left="567" w:hanging="567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Kontrolowanie i nadzorowanie miejsca pracy firm zewnętrznych, świadczących usługi na rzecz Szpitala.</w:t>
      </w:r>
    </w:p>
    <w:p w:rsidR="00EA0075" w:rsidRPr="008E548C" w:rsidRDefault="00EA0075">
      <w:pPr>
        <w:pStyle w:val="Tekstpodstawowy"/>
        <w:numPr>
          <w:ilvl w:val="1"/>
          <w:numId w:val="11"/>
        </w:numPr>
        <w:spacing w:line="276" w:lineRule="auto"/>
        <w:ind w:left="567" w:hanging="567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 xml:space="preserve">W przypadku stwierdzenia pobytu na terenie obiektów </w:t>
      </w:r>
      <w:proofErr w:type="spellStart"/>
      <w:r w:rsidRPr="008E548C">
        <w:rPr>
          <w:rFonts w:ascii="Tahoma" w:hAnsi="Tahoma" w:cs="Tahoma"/>
          <w:sz w:val="20"/>
          <w:szCs w:val="20"/>
        </w:rPr>
        <w:t>Copernicus</w:t>
      </w:r>
      <w:proofErr w:type="spellEnd"/>
      <w:r w:rsidRPr="008E548C">
        <w:rPr>
          <w:rFonts w:ascii="Tahoma" w:hAnsi="Tahoma" w:cs="Tahoma"/>
          <w:sz w:val="20"/>
          <w:szCs w:val="20"/>
        </w:rPr>
        <w:t xml:space="preserve"> PL Sp. z o.o. osób zatrudnionych przez Zamawiającego, bądź zatrudnionych przez firmy współpracujące z Zamawiającym,  których zachowanie wskazuje że są pod wpływem alkoholu, lub środków odurzających, pracownicy ochrony zobowiązani są do zatrzymania ich, powiadomienia pracodawcy zatrzymanej osoby, upoważnionego pracownika Zamawiającego oraz Policji.</w:t>
      </w:r>
    </w:p>
    <w:p w:rsidR="00EA0075" w:rsidRPr="008E548C" w:rsidRDefault="00EA0075">
      <w:pPr>
        <w:pStyle w:val="Tekstpodstawowy"/>
        <w:numPr>
          <w:ilvl w:val="1"/>
          <w:numId w:val="11"/>
        </w:numPr>
        <w:spacing w:line="276" w:lineRule="auto"/>
        <w:ind w:left="567" w:hanging="567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W przypadku stwierdzenia próby włamania, dewastacji, rozboju lub kradzieży pracownicy ochrony zobowiązani są do zatrzymania sprawców i przekazania ich Policji, a także właściwego zabezpieczenia miejsca przestępstwa. Ponadto o takim zdarzeniu należy poinformować Kierownictwo Wykonawcy oraz Zleceniodawcy, a z zaistniałego zdarzenia sporządzić notatkę i przekazać ją upoważnionemu pracownikowi Zamawiającego.</w:t>
      </w:r>
    </w:p>
    <w:p w:rsidR="00EA0075" w:rsidRPr="008E548C" w:rsidRDefault="00EA0075">
      <w:pPr>
        <w:pStyle w:val="Tekstpodstawowy"/>
        <w:numPr>
          <w:ilvl w:val="1"/>
          <w:numId w:val="11"/>
        </w:numPr>
        <w:spacing w:line="276" w:lineRule="auto"/>
        <w:ind w:left="567" w:hanging="567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W przypadku zaistnienia pożaru pracownicy ochrony powinni natychmiast powiadomić Straż Pożarną, Kierownictwo Zamawiającego oraz Zleceniodawcy. Po przybyciu Straży Pożarnej należy przekazać stosowną informację o miejscu i okolicznościach wystąpienia zagrożenia, a z zaistniałego zdarzenia sporządzić notatkę i przekazać ją upoważnionemu pracownikowi Zamawiającego.</w:t>
      </w:r>
    </w:p>
    <w:p w:rsidR="00EA0075" w:rsidRPr="008E548C" w:rsidRDefault="00EA0075">
      <w:pPr>
        <w:pStyle w:val="Tekstpodstawowy"/>
        <w:numPr>
          <w:ilvl w:val="1"/>
          <w:numId w:val="11"/>
        </w:numPr>
        <w:spacing w:line="276" w:lineRule="auto"/>
        <w:ind w:left="567" w:hanging="567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 xml:space="preserve">Zapoznanie wszystkich pracowników ochrony z opisem przedmiotu zamówienia w zakresie realizowanych zadań w </w:t>
      </w:r>
      <w:proofErr w:type="spellStart"/>
      <w:r w:rsidRPr="008E548C">
        <w:rPr>
          <w:rFonts w:ascii="Tahoma" w:hAnsi="Tahoma" w:cs="Tahoma"/>
          <w:sz w:val="20"/>
          <w:szCs w:val="20"/>
        </w:rPr>
        <w:t>Copernicus</w:t>
      </w:r>
      <w:proofErr w:type="spellEnd"/>
      <w:r w:rsidRPr="008E548C">
        <w:rPr>
          <w:rFonts w:ascii="Tahoma" w:hAnsi="Tahoma" w:cs="Tahoma"/>
          <w:sz w:val="20"/>
          <w:szCs w:val="20"/>
        </w:rPr>
        <w:t xml:space="preserve"> PL Sp. z o.o. w Gdańsku.</w:t>
      </w:r>
    </w:p>
    <w:p w:rsidR="00EA0075" w:rsidRPr="008E548C" w:rsidRDefault="00EA0075">
      <w:pPr>
        <w:pStyle w:val="Tekstpodstawowy"/>
        <w:numPr>
          <w:ilvl w:val="1"/>
          <w:numId w:val="11"/>
        </w:numPr>
        <w:spacing w:line="276" w:lineRule="auto"/>
        <w:ind w:left="567" w:hanging="567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W razie potrzeby, przeciwdziałanie powodzi po godzinach pracy (układanie worków z piaskiem oraz obsługa rękawa ratowniczego).</w:t>
      </w:r>
    </w:p>
    <w:p w:rsidR="00EA0075" w:rsidRPr="008E548C" w:rsidRDefault="00EA0075">
      <w:pPr>
        <w:pStyle w:val="Tekstpodstawowy"/>
        <w:numPr>
          <w:ilvl w:val="1"/>
          <w:numId w:val="11"/>
        </w:numPr>
        <w:spacing w:line="276" w:lineRule="auto"/>
        <w:ind w:left="567" w:hanging="567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Czynności pracowników ochrony na wszystkich posterunkach muszą być nadzorowane przez Wyznaczonego przez Wykonawcę kierownika nadzoru bądź inspektora nadzoru.</w:t>
      </w:r>
    </w:p>
    <w:p w:rsidR="00EA0075" w:rsidRPr="008E548C" w:rsidRDefault="00EA0075">
      <w:pPr>
        <w:pStyle w:val="Tekstpodstawowy"/>
        <w:spacing w:line="276" w:lineRule="auto"/>
        <w:jc w:val="both"/>
        <w:rPr>
          <w:rFonts w:ascii="Tahoma" w:hAnsi="Tahoma" w:cs="Tahoma"/>
          <w:color w:val="000000"/>
          <w:sz w:val="20"/>
          <w:szCs w:val="20"/>
        </w:rPr>
      </w:pPr>
    </w:p>
    <w:p w:rsidR="00EA0075" w:rsidRPr="008E548C" w:rsidRDefault="00EA0075">
      <w:pPr>
        <w:pStyle w:val="Tekstpodstawowy"/>
        <w:spacing w:line="276" w:lineRule="auto"/>
        <w:jc w:val="both"/>
        <w:rPr>
          <w:rFonts w:ascii="Tahoma" w:hAnsi="Tahoma" w:cs="Tahoma"/>
          <w:color w:val="000000"/>
          <w:sz w:val="20"/>
          <w:szCs w:val="20"/>
        </w:rPr>
      </w:pPr>
    </w:p>
    <w:p w:rsidR="00EA0075" w:rsidRPr="008E548C" w:rsidRDefault="00EA0075">
      <w:pPr>
        <w:pStyle w:val="Tekstpodstawowy"/>
        <w:spacing w:line="276" w:lineRule="auto"/>
        <w:jc w:val="both"/>
        <w:rPr>
          <w:rFonts w:ascii="Tahoma" w:hAnsi="Tahoma" w:cs="Tahoma"/>
          <w:color w:val="000000"/>
          <w:sz w:val="20"/>
          <w:szCs w:val="20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jc w:val="both"/>
        <w:rPr>
          <w:rFonts w:ascii="Tahoma" w:hAnsi="Tahoma" w:cs="Tahoma"/>
          <w:b/>
          <w:bCs/>
          <w:color w:val="000000"/>
          <w:sz w:val="20"/>
          <w:szCs w:val="20"/>
        </w:rPr>
      </w:pPr>
    </w:p>
    <w:p w:rsidR="00EA0075" w:rsidRPr="008E548C" w:rsidRDefault="00EA0075">
      <w:pPr>
        <w:pStyle w:val="Tekstpodstawowy"/>
        <w:numPr>
          <w:ilvl w:val="0"/>
          <w:numId w:val="11"/>
        </w:numPr>
        <w:tabs>
          <w:tab w:val="left" w:pos="360"/>
          <w:tab w:val="left" w:pos="900"/>
        </w:tabs>
        <w:spacing w:line="276" w:lineRule="auto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>Obiekty podlegające ochronie:</w:t>
      </w: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Tahoma" w:hAnsi="Tahoma" w:cs="Tahoma"/>
          <w:b/>
          <w:bCs/>
          <w:sz w:val="20"/>
          <w:szCs w:val="20"/>
        </w:rPr>
      </w:pPr>
    </w:p>
    <w:p w:rsidR="00EA0075" w:rsidRPr="008E548C" w:rsidRDefault="00EA0075">
      <w:pPr>
        <w:pStyle w:val="Tekstpodstawowy"/>
        <w:numPr>
          <w:ilvl w:val="1"/>
          <w:numId w:val="11"/>
        </w:numPr>
        <w:tabs>
          <w:tab w:val="left" w:pos="360"/>
          <w:tab w:val="left" w:pos="900"/>
        </w:tabs>
        <w:spacing w:line="276" w:lineRule="auto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  <w:u w:val="single"/>
        </w:rPr>
        <w:t>Obiekty w Gdańsku przy ul. Nowe Ogrody 1/6</w:t>
      </w:r>
    </w:p>
    <w:p w:rsidR="00EA0075" w:rsidRPr="008E548C" w:rsidRDefault="00EA0075">
      <w:pPr>
        <w:tabs>
          <w:tab w:val="left" w:pos="1065"/>
        </w:tabs>
        <w:spacing w:line="276" w:lineRule="auto"/>
        <w:jc w:val="both"/>
        <w:rPr>
          <w:rFonts w:ascii="Tahoma" w:hAnsi="Tahoma" w:cs="Tahoma"/>
          <w:color w:val="000000"/>
          <w:sz w:val="20"/>
          <w:szCs w:val="20"/>
        </w:rPr>
      </w:pPr>
    </w:p>
    <w:p w:rsidR="00EA0075" w:rsidRPr="008E548C" w:rsidRDefault="00EA0075">
      <w:pPr>
        <w:tabs>
          <w:tab w:val="left" w:pos="1065"/>
        </w:tabs>
        <w:spacing w:line="276" w:lineRule="auto"/>
        <w:ind w:left="567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Posesja o łącznej powierzchni 2,7022 ha z budynkami i budowlami wykazanymi poniżej i  rozmieszczonymi zgodnie z załącznikiem 2A do niniejszego opisu.</w:t>
      </w:r>
      <w:r w:rsidRPr="008E548C">
        <w:rPr>
          <w:rFonts w:ascii="Tahoma" w:hAnsi="Tahoma" w:cs="Tahoma"/>
          <w:b/>
          <w:bCs/>
          <w:color w:val="FF0000"/>
          <w:sz w:val="20"/>
          <w:szCs w:val="20"/>
        </w:rPr>
        <w:t xml:space="preserve"> </w:t>
      </w:r>
      <w:r w:rsidRPr="008E548C">
        <w:rPr>
          <w:rFonts w:ascii="Tahoma" w:hAnsi="Tahoma" w:cs="Tahoma"/>
          <w:sz w:val="20"/>
          <w:szCs w:val="20"/>
        </w:rPr>
        <w:t>Obiekt ogrodzony</w:t>
      </w:r>
      <w:r w:rsidRPr="002F52EE">
        <w:rPr>
          <w:rFonts w:ascii="Tahoma" w:hAnsi="Tahoma" w:cs="Tahoma"/>
          <w:sz w:val="20"/>
          <w:szCs w:val="20"/>
        </w:rPr>
        <w:t>, wyposażony w  cztery bramy wjazdowe, częściowo objęty zewnętrznym monitoringiem wizyjnym</w:t>
      </w:r>
      <w:r w:rsidR="009B1142" w:rsidRPr="002F52EE">
        <w:rPr>
          <w:rFonts w:ascii="Tahoma" w:hAnsi="Tahoma" w:cs="Tahoma"/>
          <w:sz w:val="20"/>
          <w:szCs w:val="20"/>
        </w:rPr>
        <w:t>.</w:t>
      </w:r>
      <w:r w:rsidRPr="008E548C">
        <w:rPr>
          <w:rFonts w:ascii="Tahoma" w:hAnsi="Tahoma" w:cs="Tahoma"/>
          <w:sz w:val="20"/>
          <w:szCs w:val="20"/>
        </w:rPr>
        <w:t xml:space="preserve">  </w:t>
      </w:r>
      <w:r w:rsidRPr="008E548C">
        <w:rPr>
          <w:rFonts w:ascii="Tahoma" w:hAnsi="Tahoma" w:cs="Tahoma"/>
          <w:color w:val="000000"/>
          <w:sz w:val="20"/>
          <w:szCs w:val="20"/>
        </w:rPr>
        <w:t>Budynki</w:t>
      </w:r>
      <w:r w:rsidR="009B1142">
        <w:rPr>
          <w:rFonts w:ascii="Tahoma" w:hAnsi="Tahoma" w:cs="Tahoma"/>
          <w:color w:val="000000"/>
          <w:sz w:val="20"/>
          <w:szCs w:val="20"/>
        </w:rPr>
        <w:t>,</w:t>
      </w:r>
      <w:r w:rsidRPr="008E548C">
        <w:rPr>
          <w:rFonts w:ascii="Tahoma" w:hAnsi="Tahoma" w:cs="Tahoma"/>
          <w:color w:val="000000"/>
          <w:sz w:val="20"/>
          <w:szCs w:val="20"/>
        </w:rPr>
        <w:t xml:space="preserve"> w których prowadzona jest działalność medyczna połączone są ze sobą ciągiem korytarzy na poziomie -1  i objęte są częściowo wewnętrznym monitoring</w:t>
      </w:r>
      <w:r w:rsidR="001C5753">
        <w:rPr>
          <w:rFonts w:ascii="Tahoma" w:hAnsi="Tahoma" w:cs="Tahoma"/>
          <w:color w:val="000000"/>
          <w:sz w:val="20"/>
          <w:szCs w:val="20"/>
        </w:rPr>
        <w:t>i</w:t>
      </w:r>
      <w:r w:rsidRPr="008E548C">
        <w:rPr>
          <w:rFonts w:ascii="Tahoma" w:hAnsi="Tahoma" w:cs="Tahoma"/>
          <w:color w:val="000000"/>
          <w:sz w:val="20"/>
          <w:szCs w:val="20"/>
        </w:rPr>
        <w:t xml:space="preserve">em  wizyjnym w obszarze Szpitalnego Oddziału Ratunkowego oraz ciągów piwnicznych. Ujęte w załączniku A budynki oznaczone- jako: bud. 8 w trakcie budowy oraz bud. KS w trakcie budowy, objęte są w całości  wewnętrzny system monitoringu wizyjnego. </w:t>
      </w:r>
    </w:p>
    <w:p w:rsidR="00EA0075" w:rsidRPr="008E548C" w:rsidRDefault="00EA0075">
      <w:pPr>
        <w:tabs>
          <w:tab w:val="left" w:pos="1065"/>
        </w:tabs>
        <w:spacing w:line="276" w:lineRule="auto"/>
        <w:jc w:val="both"/>
        <w:rPr>
          <w:rFonts w:ascii="Tahoma" w:hAnsi="Tahoma" w:cs="Tahoma"/>
          <w:color w:val="000000"/>
          <w:sz w:val="20"/>
          <w:szCs w:val="20"/>
        </w:rPr>
      </w:pPr>
    </w:p>
    <w:p w:rsidR="00EA0075" w:rsidRPr="008E548C" w:rsidRDefault="00EA0075">
      <w:pPr>
        <w:pStyle w:val="Akapitzlist1"/>
        <w:numPr>
          <w:ilvl w:val="0"/>
          <w:numId w:val="6"/>
        </w:numPr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>budynek nr 2</w:t>
      </w:r>
      <w:r w:rsidRPr="008E548C">
        <w:rPr>
          <w:rFonts w:ascii="Tahoma" w:hAnsi="Tahoma" w:cs="Tahoma"/>
          <w:sz w:val="20"/>
          <w:szCs w:val="20"/>
        </w:rPr>
        <w:t xml:space="preserve"> (T-1-2) budynek skrzydło wschodnie; powierzchnia użytkowa-</w:t>
      </w:r>
      <w:r w:rsidRPr="008E548C">
        <w:rPr>
          <w:rFonts w:ascii="Tahoma" w:hAnsi="Tahoma" w:cs="Tahoma"/>
          <w:i/>
          <w:iCs/>
          <w:sz w:val="20"/>
          <w:szCs w:val="20"/>
        </w:rPr>
        <w:t>1.263,70 m2</w:t>
      </w:r>
    </w:p>
    <w:p w:rsidR="00EA0075" w:rsidRPr="008E548C" w:rsidRDefault="00EA0075">
      <w:pPr>
        <w:pStyle w:val="Akapitzlist1"/>
        <w:numPr>
          <w:ilvl w:val="0"/>
          <w:numId w:val="6"/>
        </w:numPr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lastRenderedPageBreak/>
        <w:t>budynek nr 3</w:t>
      </w:r>
      <w:r w:rsidRPr="008E548C">
        <w:rPr>
          <w:rFonts w:ascii="Tahoma" w:hAnsi="Tahoma" w:cs="Tahoma"/>
          <w:sz w:val="20"/>
          <w:szCs w:val="20"/>
        </w:rPr>
        <w:tab/>
        <w:t>(T-1-3) budynek główny Szpitala; powierzchnia użytkowa-</w:t>
      </w:r>
      <w:r w:rsidRPr="008E548C">
        <w:rPr>
          <w:rFonts w:ascii="Tahoma" w:hAnsi="Tahoma" w:cs="Tahoma"/>
          <w:i/>
          <w:iCs/>
          <w:sz w:val="20"/>
          <w:szCs w:val="20"/>
        </w:rPr>
        <w:t>5.613,00 m2</w:t>
      </w:r>
    </w:p>
    <w:p w:rsidR="00EA0075" w:rsidRPr="008E548C" w:rsidRDefault="00EA0075">
      <w:pPr>
        <w:pStyle w:val="Akapitzlist1"/>
        <w:numPr>
          <w:ilvl w:val="0"/>
          <w:numId w:val="6"/>
        </w:numPr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budynek nr 4 </w:t>
      </w:r>
      <w:r w:rsidRPr="008E548C">
        <w:rPr>
          <w:rFonts w:ascii="Tahoma" w:hAnsi="Tahoma" w:cs="Tahoma"/>
          <w:sz w:val="20"/>
          <w:szCs w:val="20"/>
        </w:rPr>
        <w:t>(T-1-4) budynek skrzydło południowe budynku głównego; powierzchnia użytkowa-</w:t>
      </w:r>
      <w:r w:rsidRPr="008E548C">
        <w:rPr>
          <w:rFonts w:ascii="Tahoma" w:hAnsi="Tahoma" w:cs="Tahoma"/>
          <w:i/>
          <w:iCs/>
          <w:sz w:val="20"/>
          <w:szCs w:val="20"/>
        </w:rPr>
        <w:t>2.294,10 m2</w:t>
      </w:r>
    </w:p>
    <w:p w:rsidR="00EA0075" w:rsidRPr="008E548C" w:rsidRDefault="00EA0075">
      <w:pPr>
        <w:pStyle w:val="Akapitzlist1"/>
        <w:numPr>
          <w:ilvl w:val="0"/>
          <w:numId w:val="6"/>
        </w:numPr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budynek nr 5 i 6 </w:t>
      </w:r>
      <w:r w:rsidRPr="008E548C">
        <w:rPr>
          <w:rFonts w:ascii="Tahoma" w:hAnsi="Tahoma" w:cs="Tahoma"/>
          <w:sz w:val="20"/>
          <w:szCs w:val="20"/>
        </w:rPr>
        <w:t>(T-1-5) budynek centralny nr 5/6; powierzchnia użytkowa-</w:t>
      </w:r>
      <w:r w:rsidRPr="008E548C">
        <w:rPr>
          <w:rFonts w:ascii="Tahoma" w:hAnsi="Tahoma" w:cs="Tahoma"/>
          <w:i/>
          <w:iCs/>
          <w:sz w:val="20"/>
          <w:szCs w:val="20"/>
        </w:rPr>
        <w:t>4.277,00 m2</w:t>
      </w:r>
    </w:p>
    <w:p w:rsidR="00EA0075" w:rsidRPr="008E548C" w:rsidRDefault="00EA0075">
      <w:pPr>
        <w:pStyle w:val="Akapitzlist1"/>
        <w:numPr>
          <w:ilvl w:val="0"/>
          <w:numId w:val="6"/>
        </w:numPr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budynek nr 20 </w:t>
      </w:r>
      <w:r w:rsidRPr="008E548C">
        <w:rPr>
          <w:rFonts w:ascii="Tahoma" w:hAnsi="Tahoma" w:cs="Tahoma"/>
          <w:sz w:val="20"/>
          <w:szCs w:val="20"/>
        </w:rPr>
        <w:t>(T-1-19) budynek Zakładu Diagnostyki Laboratoryjnej; powierzchnia użytkowa-</w:t>
      </w:r>
      <w:r w:rsidRPr="008E548C">
        <w:rPr>
          <w:rFonts w:ascii="Tahoma" w:hAnsi="Tahoma" w:cs="Tahoma"/>
          <w:i/>
          <w:iCs/>
          <w:sz w:val="20"/>
          <w:szCs w:val="20"/>
        </w:rPr>
        <w:t>606,50 m2</w:t>
      </w:r>
    </w:p>
    <w:p w:rsidR="00EA0075" w:rsidRPr="008E548C" w:rsidRDefault="00EA0075">
      <w:pPr>
        <w:pStyle w:val="Akapitzlist1"/>
        <w:numPr>
          <w:ilvl w:val="0"/>
          <w:numId w:val="6"/>
        </w:numPr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budynek nr 23 </w:t>
      </w:r>
      <w:r w:rsidRPr="008E548C">
        <w:rPr>
          <w:rFonts w:ascii="Tahoma" w:hAnsi="Tahoma" w:cs="Tahoma"/>
          <w:sz w:val="20"/>
          <w:szCs w:val="20"/>
        </w:rPr>
        <w:t>(T-1-21) budynek narożnik zachodni; powierzchnia użytkowa-</w:t>
      </w:r>
      <w:r w:rsidRPr="008E548C">
        <w:rPr>
          <w:rFonts w:ascii="Tahoma" w:hAnsi="Tahoma" w:cs="Tahoma"/>
          <w:i/>
          <w:iCs/>
          <w:sz w:val="20"/>
          <w:szCs w:val="20"/>
        </w:rPr>
        <w:t>1.177,00 m2</w:t>
      </w:r>
    </w:p>
    <w:p w:rsidR="00EA0075" w:rsidRPr="008E548C" w:rsidRDefault="00EA0075">
      <w:pPr>
        <w:pStyle w:val="Akapitzlist1"/>
        <w:numPr>
          <w:ilvl w:val="0"/>
          <w:numId w:val="6"/>
        </w:numPr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budynek nr 29 </w:t>
      </w:r>
      <w:r w:rsidRPr="008E548C">
        <w:rPr>
          <w:rFonts w:ascii="Tahoma" w:hAnsi="Tahoma" w:cs="Tahoma"/>
          <w:sz w:val="20"/>
          <w:szCs w:val="20"/>
        </w:rPr>
        <w:t>(T-1-6) budynek klinik dziecięcych; powierzchnia użytkowa-</w:t>
      </w:r>
      <w:r w:rsidRPr="008E548C">
        <w:rPr>
          <w:rFonts w:ascii="Tahoma" w:hAnsi="Tahoma" w:cs="Tahoma"/>
          <w:i/>
          <w:iCs/>
          <w:sz w:val="20"/>
          <w:szCs w:val="20"/>
        </w:rPr>
        <w:t>1.800,20 m2</w:t>
      </w:r>
    </w:p>
    <w:p w:rsidR="00EA0075" w:rsidRPr="008E548C" w:rsidRDefault="00EA0075">
      <w:pPr>
        <w:pStyle w:val="Akapitzlist1"/>
        <w:numPr>
          <w:ilvl w:val="0"/>
          <w:numId w:val="6"/>
        </w:numPr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budynek nr 9 </w:t>
      </w:r>
      <w:r w:rsidRPr="008E548C">
        <w:rPr>
          <w:rFonts w:ascii="Tahoma" w:hAnsi="Tahoma" w:cs="Tahoma"/>
          <w:sz w:val="20"/>
          <w:szCs w:val="20"/>
        </w:rPr>
        <w:t>(T-1-9) budynek kuchni Szpitala; powierzchnia użytkowa-</w:t>
      </w:r>
      <w:r w:rsidRPr="008E548C">
        <w:rPr>
          <w:rFonts w:ascii="Tahoma" w:hAnsi="Tahoma" w:cs="Tahoma"/>
          <w:i/>
          <w:iCs/>
          <w:sz w:val="20"/>
          <w:szCs w:val="20"/>
        </w:rPr>
        <w:t>1.391,50 m2</w:t>
      </w:r>
    </w:p>
    <w:p w:rsidR="00EA0075" w:rsidRPr="008E548C" w:rsidRDefault="00EA0075">
      <w:pPr>
        <w:pStyle w:val="Akapitzlist1"/>
        <w:numPr>
          <w:ilvl w:val="0"/>
          <w:numId w:val="6"/>
        </w:numPr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budynek nr 10 </w:t>
      </w:r>
      <w:r w:rsidRPr="008E548C">
        <w:rPr>
          <w:rFonts w:ascii="Tahoma" w:hAnsi="Tahoma" w:cs="Tahoma"/>
          <w:sz w:val="20"/>
          <w:szCs w:val="20"/>
        </w:rPr>
        <w:t>(T-1-10) budynek administracji i warsztatów; powierzchnia użytkowa-</w:t>
      </w:r>
      <w:r w:rsidRPr="008E548C">
        <w:rPr>
          <w:rFonts w:ascii="Tahoma" w:hAnsi="Tahoma" w:cs="Tahoma"/>
          <w:i/>
          <w:iCs/>
          <w:sz w:val="20"/>
          <w:szCs w:val="20"/>
        </w:rPr>
        <w:t>2.149,60 m2</w:t>
      </w:r>
    </w:p>
    <w:p w:rsidR="00EA0075" w:rsidRPr="008E548C" w:rsidRDefault="00EA0075">
      <w:pPr>
        <w:pStyle w:val="Akapitzlist1"/>
        <w:numPr>
          <w:ilvl w:val="0"/>
          <w:numId w:val="6"/>
        </w:numPr>
        <w:tabs>
          <w:tab w:val="left" w:pos="900"/>
        </w:tabs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 xml:space="preserve"> </w:t>
      </w:r>
      <w:r w:rsidRPr="008E548C">
        <w:rPr>
          <w:rFonts w:ascii="Tahoma" w:hAnsi="Tahoma" w:cs="Tahoma"/>
          <w:b/>
          <w:bCs/>
          <w:sz w:val="20"/>
          <w:szCs w:val="20"/>
        </w:rPr>
        <w:t xml:space="preserve">budynek nr 12 </w:t>
      </w:r>
      <w:r w:rsidRPr="008E548C">
        <w:rPr>
          <w:rFonts w:ascii="Tahoma" w:hAnsi="Tahoma" w:cs="Tahoma"/>
          <w:sz w:val="20"/>
          <w:szCs w:val="20"/>
        </w:rPr>
        <w:t>(T-1-12) budynek nowej kotłowni; powierzchnia użytkowa-</w:t>
      </w:r>
      <w:r w:rsidRPr="008E548C">
        <w:rPr>
          <w:rFonts w:ascii="Tahoma" w:hAnsi="Tahoma" w:cs="Tahoma"/>
          <w:i/>
          <w:iCs/>
          <w:sz w:val="20"/>
          <w:szCs w:val="20"/>
        </w:rPr>
        <w:t>1.293,00 m2</w:t>
      </w:r>
    </w:p>
    <w:p w:rsidR="00EA0075" w:rsidRPr="008E548C" w:rsidRDefault="00EA0075">
      <w:pPr>
        <w:pStyle w:val="Akapitzlist1"/>
        <w:numPr>
          <w:ilvl w:val="0"/>
          <w:numId w:val="6"/>
        </w:numPr>
        <w:tabs>
          <w:tab w:val="left" w:pos="900"/>
        </w:tabs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 xml:space="preserve"> </w:t>
      </w:r>
      <w:r w:rsidRPr="008E548C">
        <w:rPr>
          <w:rFonts w:ascii="Tahoma" w:hAnsi="Tahoma" w:cs="Tahoma"/>
          <w:b/>
          <w:bCs/>
          <w:sz w:val="20"/>
          <w:szCs w:val="20"/>
        </w:rPr>
        <w:t>budynek nr 14</w:t>
      </w:r>
      <w:r w:rsidRPr="008E548C">
        <w:rPr>
          <w:rFonts w:ascii="Tahoma" w:hAnsi="Tahoma" w:cs="Tahoma"/>
          <w:sz w:val="20"/>
          <w:szCs w:val="20"/>
        </w:rPr>
        <w:t xml:space="preserve"> (T-1-13) budynek magazynu materiałów łatwopalnych; powierzchnia użytkowa-</w:t>
      </w:r>
      <w:r w:rsidRPr="008E548C">
        <w:rPr>
          <w:rFonts w:ascii="Tahoma" w:hAnsi="Tahoma" w:cs="Tahoma"/>
          <w:i/>
          <w:iCs/>
          <w:sz w:val="20"/>
          <w:szCs w:val="20"/>
        </w:rPr>
        <w:t>54,30 m2</w:t>
      </w:r>
    </w:p>
    <w:p w:rsidR="00EA0075" w:rsidRPr="008E548C" w:rsidRDefault="00EA0075">
      <w:pPr>
        <w:pStyle w:val="Akapitzlist1"/>
        <w:numPr>
          <w:ilvl w:val="0"/>
          <w:numId w:val="6"/>
        </w:numPr>
        <w:tabs>
          <w:tab w:val="left" w:pos="900"/>
        </w:tabs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 budynek nr 15</w:t>
      </w:r>
      <w:r w:rsidRPr="008E548C">
        <w:rPr>
          <w:rFonts w:ascii="Tahoma" w:hAnsi="Tahoma" w:cs="Tahoma"/>
          <w:sz w:val="20"/>
          <w:szCs w:val="20"/>
        </w:rPr>
        <w:t xml:space="preserve"> (T-1-14) budynek portierni; powierzchnia użytkowa-</w:t>
      </w:r>
      <w:r w:rsidRPr="008E548C">
        <w:rPr>
          <w:rFonts w:ascii="Tahoma" w:hAnsi="Tahoma" w:cs="Tahoma"/>
          <w:i/>
          <w:iCs/>
          <w:sz w:val="20"/>
          <w:szCs w:val="20"/>
        </w:rPr>
        <w:t>34,60 m2</w:t>
      </w:r>
    </w:p>
    <w:p w:rsidR="00EA0075" w:rsidRPr="008E548C" w:rsidRDefault="00EA0075">
      <w:pPr>
        <w:pStyle w:val="Akapitzlist1"/>
        <w:numPr>
          <w:ilvl w:val="0"/>
          <w:numId w:val="6"/>
        </w:numPr>
        <w:tabs>
          <w:tab w:val="left" w:pos="900"/>
        </w:tabs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 xml:space="preserve"> </w:t>
      </w:r>
      <w:r w:rsidRPr="008E548C">
        <w:rPr>
          <w:rFonts w:ascii="Tahoma" w:hAnsi="Tahoma" w:cs="Tahoma"/>
          <w:b/>
          <w:bCs/>
          <w:sz w:val="20"/>
          <w:szCs w:val="20"/>
        </w:rPr>
        <w:t xml:space="preserve">budynek nr 16 </w:t>
      </w:r>
      <w:r w:rsidRPr="008E548C">
        <w:rPr>
          <w:rFonts w:ascii="Tahoma" w:hAnsi="Tahoma" w:cs="Tahoma"/>
          <w:sz w:val="20"/>
          <w:szCs w:val="20"/>
        </w:rPr>
        <w:t>(T-1-27) budynek magazynu kasacyjnego; powierzchnia użytkowa-</w:t>
      </w:r>
      <w:r w:rsidRPr="008E548C">
        <w:rPr>
          <w:rFonts w:ascii="Tahoma" w:hAnsi="Tahoma" w:cs="Tahoma"/>
          <w:i/>
          <w:iCs/>
          <w:sz w:val="20"/>
          <w:szCs w:val="20"/>
        </w:rPr>
        <w:t>43,00 m2</w:t>
      </w:r>
    </w:p>
    <w:p w:rsidR="00EA0075" w:rsidRPr="008E548C" w:rsidRDefault="00EA0075">
      <w:pPr>
        <w:pStyle w:val="Akapitzlist1"/>
        <w:numPr>
          <w:ilvl w:val="0"/>
          <w:numId w:val="6"/>
        </w:numPr>
        <w:tabs>
          <w:tab w:val="left" w:pos="900"/>
        </w:tabs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 xml:space="preserve"> </w:t>
      </w:r>
      <w:r w:rsidRPr="008E548C">
        <w:rPr>
          <w:rFonts w:ascii="Tahoma" w:hAnsi="Tahoma" w:cs="Tahoma"/>
          <w:b/>
          <w:bCs/>
          <w:sz w:val="20"/>
          <w:szCs w:val="20"/>
        </w:rPr>
        <w:t xml:space="preserve">budynek nr 17 </w:t>
      </w:r>
      <w:r w:rsidRPr="008E548C">
        <w:rPr>
          <w:rFonts w:ascii="Tahoma" w:hAnsi="Tahoma" w:cs="Tahoma"/>
          <w:sz w:val="20"/>
          <w:szCs w:val="20"/>
        </w:rPr>
        <w:t>(T-1-16) budynek Zakładu Anatomii patologicznej; powierzchnia użytkowa-</w:t>
      </w:r>
      <w:r w:rsidRPr="008E548C">
        <w:rPr>
          <w:rFonts w:ascii="Tahoma" w:hAnsi="Tahoma" w:cs="Tahoma"/>
          <w:i/>
          <w:iCs/>
          <w:sz w:val="20"/>
          <w:szCs w:val="20"/>
        </w:rPr>
        <w:t>400,10 m2</w:t>
      </w:r>
    </w:p>
    <w:p w:rsidR="00EA0075" w:rsidRPr="008E548C" w:rsidRDefault="00EA0075">
      <w:pPr>
        <w:pStyle w:val="Akapitzlist1"/>
        <w:numPr>
          <w:ilvl w:val="0"/>
          <w:numId w:val="6"/>
        </w:numPr>
        <w:tabs>
          <w:tab w:val="left" w:pos="900"/>
        </w:tabs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 xml:space="preserve"> </w:t>
      </w:r>
      <w:r w:rsidRPr="008E548C">
        <w:rPr>
          <w:rFonts w:ascii="Tahoma" w:hAnsi="Tahoma" w:cs="Tahoma"/>
          <w:b/>
          <w:bCs/>
          <w:sz w:val="20"/>
          <w:szCs w:val="20"/>
        </w:rPr>
        <w:t xml:space="preserve">budynek nr 18 </w:t>
      </w:r>
      <w:r w:rsidRPr="008E548C">
        <w:rPr>
          <w:rFonts w:ascii="Tahoma" w:hAnsi="Tahoma" w:cs="Tahoma"/>
          <w:sz w:val="20"/>
          <w:szCs w:val="20"/>
        </w:rPr>
        <w:t>(T-1-17) budynek  garaży; powierzchnia użytkowa-</w:t>
      </w:r>
      <w:r w:rsidRPr="008E548C">
        <w:rPr>
          <w:rFonts w:ascii="Tahoma" w:hAnsi="Tahoma" w:cs="Tahoma"/>
          <w:i/>
          <w:iCs/>
          <w:sz w:val="20"/>
          <w:szCs w:val="20"/>
        </w:rPr>
        <w:t>70,60 m2</w:t>
      </w:r>
    </w:p>
    <w:p w:rsidR="00EA0075" w:rsidRPr="008E548C" w:rsidRDefault="00EA0075">
      <w:pPr>
        <w:pStyle w:val="Akapitzlist1"/>
        <w:numPr>
          <w:ilvl w:val="0"/>
          <w:numId w:val="6"/>
        </w:numPr>
        <w:tabs>
          <w:tab w:val="left" w:pos="900"/>
        </w:tabs>
        <w:spacing w:after="0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 xml:space="preserve"> </w:t>
      </w:r>
      <w:r w:rsidRPr="008E548C">
        <w:rPr>
          <w:rFonts w:ascii="Tahoma" w:hAnsi="Tahoma" w:cs="Tahoma"/>
          <w:b/>
          <w:bCs/>
          <w:sz w:val="20"/>
          <w:szCs w:val="20"/>
        </w:rPr>
        <w:t xml:space="preserve">budynek nr 19 </w:t>
      </w:r>
      <w:r w:rsidRPr="008E548C">
        <w:rPr>
          <w:rFonts w:ascii="Tahoma" w:hAnsi="Tahoma" w:cs="Tahoma"/>
          <w:sz w:val="20"/>
          <w:szCs w:val="20"/>
        </w:rPr>
        <w:t>(T-1-18) budynek garaży; powierzchnia użytkowa-</w:t>
      </w:r>
      <w:r w:rsidRPr="008E548C">
        <w:rPr>
          <w:rFonts w:ascii="Tahoma" w:hAnsi="Tahoma" w:cs="Tahoma"/>
          <w:i/>
          <w:iCs/>
          <w:sz w:val="20"/>
          <w:szCs w:val="20"/>
        </w:rPr>
        <w:t>66,00 m2</w:t>
      </w:r>
      <w:r w:rsidRPr="008E548C">
        <w:rPr>
          <w:rFonts w:ascii="Tahoma" w:hAnsi="Tahoma" w:cs="Tahoma"/>
          <w:b/>
          <w:bCs/>
          <w:sz w:val="20"/>
          <w:szCs w:val="20"/>
        </w:rPr>
        <w:t xml:space="preserve"> </w:t>
      </w:r>
    </w:p>
    <w:p w:rsidR="00EA0075" w:rsidRPr="008E548C" w:rsidRDefault="00EA0075">
      <w:pPr>
        <w:pStyle w:val="Akapitzlist1"/>
        <w:numPr>
          <w:ilvl w:val="0"/>
          <w:numId w:val="6"/>
        </w:numPr>
        <w:tabs>
          <w:tab w:val="left" w:pos="900"/>
        </w:tabs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budynek nr 24 </w:t>
      </w:r>
      <w:r w:rsidRPr="008E548C">
        <w:rPr>
          <w:rFonts w:ascii="Tahoma" w:hAnsi="Tahoma" w:cs="Tahoma"/>
          <w:sz w:val="20"/>
          <w:szCs w:val="20"/>
        </w:rPr>
        <w:t>(T-1-22) budynek centralnej tlenowni;</w:t>
      </w:r>
      <w:r w:rsidRPr="008E548C">
        <w:rPr>
          <w:rFonts w:ascii="Tahoma" w:hAnsi="Tahoma" w:cs="Tahoma"/>
          <w:b/>
          <w:bCs/>
          <w:sz w:val="20"/>
          <w:szCs w:val="20"/>
        </w:rPr>
        <w:tab/>
      </w:r>
      <w:r w:rsidRPr="008E548C">
        <w:rPr>
          <w:rFonts w:ascii="Tahoma" w:hAnsi="Tahoma" w:cs="Tahoma"/>
          <w:sz w:val="20"/>
          <w:szCs w:val="20"/>
        </w:rPr>
        <w:t>powierzchnia użytkowa</w:t>
      </w:r>
      <w:r w:rsidRPr="008E548C">
        <w:rPr>
          <w:rFonts w:ascii="Tahoma" w:hAnsi="Tahoma" w:cs="Tahoma"/>
          <w:b/>
          <w:bCs/>
          <w:sz w:val="20"/>
          <w:szCs w:val="20"/>
        </w:rPr>
        <w:t>-</w:t>
      </w:r>
      <w:r w:rsidRPr="008E548C">
        <w:rPr>
          <w:rFonts w:ascii="Tahoma" w:hAnsi="Tahoma" w:cs="Tahoma"/>
          <w:i/>
          <w:iCs/>
          <w:sz w:val="20"/>
          <w:szCs w:val="20"/>
        </w:rPr>
        <w:t>95,10 m2</w:t>
      </w:r>
    </w:p>
    <w:p w:rsidR="00EA0075" w:rsidRPr="008E548C" w:rsidRDefault="00EA0075">
      <w:pPr>
        <w:pStyle w:val="Akapitzlist1"/>
        <w:numPr>
          <w:ilvl w:val="0"/>
          <w:numId w:val="6"/>
        </w:numPr>
        <w:tabs>
          <w:tab w:val="left" w:pos="900"/>
        </w:tabs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 xml:space="preserve"> </w:t>
      </w:r>
      <w:r w:rsidRPr="008E548C">
        <w:rPr>
          <w:rFonts w:ascii="Tahoma" w:hAnsi="Tahoma" w:cs="Tahoma"/>
          <w:b/>
          <w:bCs/>
          <w:sz w:val="20"/>
          <w:szCs w:val="20"/>
        </w:rPr>
        <w:t xml:space="preserve">budynek nr 31 </w:t>
      </w:r>
      <w:r w:rsidRPr="008E548C">
        <w:rPr>
          <w:rFonts w:ascii="Tahoma" w:hAnsi="Tahoma" w:cs="Tahoma"/>
          <w:sz w:val="20"/>
          <w:szCs w:val="20"/>
        </w:rPr>
        <w:t>(T-1-26) budynek pomieszczeń gospodarczych; powierzchnia użytkowa-</w:t>
      </w:r>
      <w:r w:rsidRPr="008E548C">
        <w:rPr>
          <w:rFonts w:ascii="Tahoma" w:hAnsi="Tahoma" w:cs="Tahoma"/>
          <w:i/>
          <w:iCs/>
          <w:sz w:val="20"/>
          <w:szCs w:val="20"/>
        </w:rPr>
        <w:t>30,20 m2</w:t>
      </w:r>
    </w:p>
    <w:p w:rsidR="00EA0075" w:rsidRPr="008E548C" w:rsidRDefault="00EA0075">
      <w:pPr>
        <w:pStyle w:val="Akapitzlist1"/>
        <w:numPr>
          <w:ilvl w:val="0"/>
          <w:numId w:val="6"/>
        </w:numPr>
        <w:tabs>
          <w:tab w:val="left" w:pos="900"/>
        </w:tabs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 xml:space="preserve"> </w:t>
      </w:r>
      <w:r w:rsidRPr="008E548C">
        <w:rPr>
          <w:rFonts w:ascii="Tahoma" w:hAnsi="Tahoma" w:cs="Tahoma"/>
          <w:b/>
          <w:bCs/>
          <w:sz w:val="20"/>
          <w:szCs w:val="20"/>
        </w:rPr>
        <w:t xml:space="preserve">budynek nr 33 </w:t>
      </w:r>
      <w:r w:rsidRPr="008E548C">
        <w:rPr>
          <w:rFonts w:ascii="Tahoma" w:hAnsi="Tahoma" w:cs="Tahoma"/>
          <w:sz w:val="20"/>
          <w:szCs w:val="20"/>
        </w:rPr>
        <w:t xml:space="preserve">(T-6-41) stacja transformatorowa z agregatownią; powierzchnia użytkowa- </w:t>
      </w:r>
      <w:r w:rsidRPr="008E548C">
        <w:rPr>
          <w:rFonts w:ascii="Tahoma" w:hAnsi="Tahoma" w:cs="Tahoma"/>
          <w:i/>
          <w:iCs/>
          <w:sz w:val="20"/>
          <w:szCs w:val="20"/>
        </w:rPr>
        <w:t>219,00 m2</w:t>
      </w:r>
    </w:p>
    <w:p w:rsidR="00EA0075" w:rsidRPr="008E548C" w:rsidRDefault="00EA0075">
      <w:pPr>
        <w:pStyle w:val="Akapitzlist1"/>
        <w:numPr>
          <w:ilvl w:val="0"/>
          <w:numId w:val="6"/>
        </w:numPr>
        <w:tabs>
          <w:tab w:val="left" w:pos="900"/>
        </w:tabs>
        <w:spacing w:after="0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>budynek nr 8</w:t>
      </w:r>
      <w:r w:rsidRPr="008E548C">
        <w:rPr>
          <w:rFonts w:ascii="Tahoma" w:hAnsi="Tahoma" w:cs="Tahoma"/>
          <w:sz w:val="20"/>
          <w:szCs w:val="20"/>
        </w:rPr>
        <w:tab/>
        <w:t>(T-1-8) budynek Oddział Reanimacji; powierzchnia użytkowa-</w:t>
      </w:r>
      <w:r w:rsidRPr="008E548C">
        <w:rPr>
          <w:rFonts w:ascii="Tahoma" w:hAnsi="Tahoma" w:cs="Tahoma"/>
          <w:i/>
          <w:iCs/>
          <w:sz w:val="20"/>
          <w:szCs w:val="20"/>
        </w:rPr>
        <w:t>1.230,70 m2</w:t>
      </w:r>
      <w:r w:rsidRPr="008E548C">
        <w:rPr>
          <w:rFonts w:ascii="Tahoma" w:hAnsi="Tahoma" w:cs="Tahoma"/>
          <w:sz w:val="20"/>
          <w:szCs w:val="20"/>
        </w:rPr>
        <w:t xml:space="preserve"> </w:t>
      </w:r>
    </w:p>
    <w:p w:rsidR="00EA0075" w:rsidRPr="008E548C" w:rsidRDefault="00EA0075">
      <w:pPr>
        <w:pStyle w:val="Akapitzlist1"/>
        <w:numPr>
          <w:ilvl w:val="0"/>
          <w:numId w:val="6"/>
        </w:numPr>
        <w:tabs>
          <w:tab w:val="left" w:pos="900"/>
        </w:tabs>
        <w:spacing w:after="0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budynek KS 9 </w:t>
      </w:r>
      <w:r w:rsidRPr="008E548C">
        <w:rPr>
          <w:rFonts w:ascii="Tahoma" w:hAnsi="Tahoma" w:cs="Tahoma"/>
          <w:sz w:val="20"/>
          <w:szCs w:val="20"/>
        </w:rPr>
        <w:t>( T-1-41)   budynek powierzchnia użytkowa  5125,12 m</w:t>
      </w:r>
    </w:p>
    <w:p w:rsidR="00EA0075" w:rsidRPr="008E548C" w:rsidRDefault="00EA0075">
      <w:pPr>
        <w:pStyle w:val="Akapitzlist1"/>
        <w:numPr>
          <w:ilvl w:val="0"/>
          <w:numId w:val="6"/>
        </w:numPr>
        <w:tabs>
          <w:tab w:val="left" w:pos="900"/>
        </w:tabs>
        <w:spacing w:after="0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>budynek schronu</w:t>
      </w:r>
      <w:r w:rsidRPr="008E548C">
        <w:rPr>
          <w:rFonts w:ascii="Tahoma" w:hAnsi="Tahoma" w:cs="Tahoma"/>
          <w:sz w:val="20"/>
          <w:szCs w:val="20"/>
        </w:rPr>
        <w:t xml:space="preserve"> (T-1-15) schron p/lotniczy</w:t>
      </w:r>
    </w:p>
    <w:p w:rsidR="00EA0075" w:rsidRPr="008E548C" w:rsidRDefault="00EA0075">
      <w:pPr>
        <w:pStyle w:val="Akapitzlist1"/>
        <w:numPr>
          <w:ilvl w:val="0"/>
          <w:numId w:val="6"/>
        </w:numPr>
        <w:tabs>
          <w:tab w:val="left" w:pos="900"/>
        </w:tabs>
        <w:spacing w:after="0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budynek </w:t>
      </w:r>
      <w:r w:rsidRPr="008E548C">
        <w:rPr>
          <w:rFonts w:ascii="Tahoma" w:hAnsi="Tahoma" w:cs="Tahoma"/>
          <w:sz w:val="20"/>
          <w:szCs w:val="20"/>
        </w:rPr>
        <w:t xml:space="preserve">(T-1-31) zbiornik na paliwo </w:t>
      </w:r>
    </w:p>
    <w:p w:rsidR="00EA0075" w:rsidRPr="008E548C" w:rsidRDefault="00EA0075">
      <w:pPr>
        <w:pStyle w:val="Akapitzlist1"/>
        <w:numPr>
          <w:ilvl w:val="0"/>
          <w:numId w:val="6"/>
        </w:numPr>
        <w:tabs>
          <w:tab w:val="left" w:pos="900"/>
        </w:tabs>
        <w:spacing w:after="0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budynek </w:t>
      </w:r>
      <w:r w:rsidRPr="008E548C">
        <w:rPr>
          <w:rFonts w:ascii="Tahoma" w:hAnsi="Tahoma" w:cs="Tahoma"/>
          <w:sz w:val="20"/>
          <w:szCs w:val="20"/>
        </w:rPr>
        <w:t>(T-1-32) zbiornik na paliwo</w:t>
      </w:r>
    </w:p>
    <w:p w:rsidR="00EA0075" w:rsidRPr="008E548C" w:rsidRDefault="00EA0075">
      <w:pPr>
        <w:pStyle w:val="Akapitzlist1"/>
        <w:numPr>
          <w:ilvl w:val="0"/>
          <w:numId w:val="6"/>
        </w:numPr>
        <w:tabs>
          <w:tab w:val="left" w:pos="900"/>
        </w:tabs>
        <w:spacing w:after="0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(T-2-1) ogrodzenie terenu Szpitala</w:t>
      </w:r>
    </w:p>
    <w:p w:rsidR="00EA0075" w:rsidRPr="008E548C" w:rsidRDefault="00EA0075">
      <w:pPr>
        <w:pStyle w:val="Akapitzlist1"/>
        <w:numPr>
          <w:ilvl w:val="0"/>
          <w:numId w:val="6"/>
        </w:numPr>
        <w:tabs>
          <w:tab w:val="left" w:pos="900"/>
        </w:tabs>
        <w:spacing w:after="0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(T-2-11) tymczasowa nawierzchnia drogowa z płyt żelbetowych</w:t>
      </w:r>
    </w:p>
    <w:p w:rsidR="00EA0075" w:rsidRPr="008E548C" w:rsidRDefault="00EA0075">
      <w:pPr>
        <w:pStyle w:val="Akapitzlist1"/>
        <w:numPr>
          <w:ilvl w:val="0"/>
          <w:numId w:val="6"/>
        </w:numPr>
        <w:tabs>
          <w:tab w:val="left" w:pos="900"/>
        </w:tabs>
        <w:spacing w:after="0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(T-2-3) studnia artezyjska</w:t>
      </w:r>
    </w:p>
    <w:p w:rsidR="00EA0075" w:rsidRPr="008E548C" w:rsidRDefault="00EA0075">
      <w:pPr>
        <w:pStyle w:val="Akapitzlist1"/>
        <w:numPr>
          <w:ilvl w:val="0"/>
          <w:numId w:val="6"/>
        </w:numPr>
        <w:tabs>
          <w:tab w:val="left" w:pos="900"/>
        </w:tabs>
        <w:spacing w:after="0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(T-2-7) awaryjne odprowadzanie wód deszczowych – przepompownia</w:t>
      </w:r>
    </w:p>
    <w:p w:rsidR="00EA0075" w:rsidRPr="008E548C" w:rsidRDefault="00EA0075">
      <w:pPr>
        <w:pStyle w:val="Akapitzlist1"/>
        <w:numPr>
          <w:ilvl w:val="0"/>
          <w:numId w:val="6"/>
        </w:numPr>
        <w:tabs>
          <w:tab w:val="left" w:pos="900"/>
        </w:tabs>
        <w:spacing w:after="0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(T-2-10) komin 5-kanałowy</w:t>
      </w:r>
    </w:p>
    <w:p w:rsidR="00EA0075" w:rsidRPr="008E548C" w:rsidRDefault="00EA0075">
      <w:pPr>
        <w:pStyle w:val="Akapitzlist1"/>
        <w:numPr>
          <w:ilvl w:val="0"/>
          <w:numId w:val="6"/>
        </w:numPr>
        <w:tabs>
          <w:tab w:val="left" w:pos="900"/>
        </w:tabs>
        <w:spacing w:after="0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>budowla</w:t>
      </w:r>
      <w:r w:rsidRPr="008E548C">
        <w:rPr>
          <w:rFonts w:ascii="Tahoma" w:hAnsi="Tahoma" w:cs="Tahoma"/>
          <w:sz w:val="20"/>
          <w:szCs w:val="20"/>
        </w:rPr>
        <w:t xml:space="preserve"> (T-2-2) drogi</w:t>
      </w:r>
    </w:p>
    <w:p w:rsidR="00EA0075" w:rsidRPr="008E548C" w:rsidRDefault="00EA0075">
      <w:pPr>
        <w:pStyle w:val="Akapitzlist1"/>
        <w:numPr>
          <w:ilvl w:val="0"/>
          <w:numId w:val="6"/>
        </w:numPr>
        <w:tabs>
          <w:tab w:val="left" w:pos="900"/>
        </w:tabs>
        <w:spacing w:after="0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(T-2-29) sieć ciepłownicza</w:t>
      </w:r>
    </w:p>
    <w:p w:rsidR="00EA0075" w:rsidRPr="008E548C" w:rsidRDefault="00EA0075">
      <w:pPr>
        <w:pStyle w:val="Akapitzlist1"/>
        <w:numPr>
          <w:ilvl w:val="0"/>
          <w:numId w:val="6"/>
        </w:numPr>
        <w:tabs>
          <w:tab w:val="left" w:pos="900"/>
        </w:tabs>
        <w:spacing w:after="0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(T-2-30) studnia kanalizacyjna</w:t>
      </w:r>
    </w:p>
    <w:p w:rsidR="00EA0075" w:rsidRPr="008E548C" w:rsidRDefault="00EA0075">
      <w:pPr>
        <w:pStyle w:val="Akapitzlist1"/>
        <w:numPr>
          <w:ilvl w:val="0"/>
          <w:numId w:val="6"/>
        </w:numPr>
        <w:tabs>
          <w:tab w:val="left" w:pos="900"/>
        </w:tabs>
        <w:spacing w:after="0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(T-2-31) układ odwadniania burzowego</w:t>
      </w:r>
    </w:p>
    <w:p w:rsidR="00EA0075" w:rsidRPr="008E548C" w:rsidRDefault="00EA0075">
      <w:pPr>
        <w:pStyle w:val="Akapitzlist1"/>
        <w:numPr>
          <w:ilvl w:val="0"/>
          <w:numId w:val="6"/>
        </w:numPr>
        <w:tabs>
          <w:tab w:val="left" w:pos="900"/>
        </w:tabs>
        <w:spacing w:after="0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(T-2-32) plac utwardzony kostką brukową</w:t>
      </w:r>
    </w:p>
    <w:p w:rsidR="00EA0075" w:rsidRPr="008E548C" w:rsidRDefault="00EA0075">
      <w:pPr>
        <w:jc w:val="both"/>
        <w:rPr>
          <w:rFonts w:ascii="Tahoma" w:hAnsi="Tahoma" w:cs="Tahoma"/>
          <w:sz w:val="20"/>
          <w:szCs w:val="20"/>
        </w:rPr>
      </w:pPr>
    </w:p>
    <w:p w:rsidR="00EA0075" w:rsidRPr="008E548C" w:rsidRDefault="00EA0075">
      <w:pPr>
        <w:jc w:val="both"/>
        <w:rPr>
          <w:rFonts w:ascii="Tahoma" w:hAnsi="Tahoma" w:cs="Tahoma"/>
          <w:sz w:val="20"/>
          <w:szCs w:val="20"/>
        </w:rPr>
      </w:pPr>
    </w:p>
    <w:p w:rsidR="00EA0075" w:rsidRPr="008E548C" w:rsidRDefault="00EA0075">
      <w:pPr>
        <w:jc w:val="both"/>
        <w:rPr>
          <w:rFonts w:ascii="Tahoma" w:hAnsi="Tahoma" w:cs="Tahoma"/>
          <w:sz w:val="20"/>
          <w:szCs w:val="20"/>
        </w:rPr>
      </w:pPr>
    </w:p>
    <w:p w:rsidR="00EA0075" w:rsidRPr="008E548C" w:rsidRDefault="00EA0075">
      <w:pPr>
        <w:pStyle w:val="Tekstpodstawowy"/>
        <w:numPr>
          <w:ilvl w:val="1"/>
          <w:numId w:val="11"/>
        </w:numPr>
        <w:tabs>
          <w:tab w:val="left" w:pos="360"/>
          <w:tab w:val="left" w:pos="900"/>
        </w:tabs>
        <w:spacing w:line="276" w:lineRule="auto"/>
        <w:jc w:val="both"/>
        <w:rPr>
          <w:rFonts w:ascii="Tahoma" w:hAnsi="Tahoma" w:cs="Tahoma"/>
          <w:sz w:val="20"/>
          <w:szCs w:val="20"/>
          <w:u w:val="single"/>
        </w:rPr>
      </w:pPr>
      <w:r w:rsidRPr="008E548C">
        <w:rPr>
          <w:rFonts w:ascii="Tahoma" w:hAnsi="Tahoma" w:cs="Tahoma"/>
          <w:sz w:val="20"/>
          <w:szCs w:val="20"/>
          <w:u w:val="single"/>
        </w:rPr>
        <w:t>Obiekty w Gdańsku przy ul. Powstańców Warszawskich 1/2.</w:t>
      </w: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1440"/>
        <w:jc w:val="both"/>
        <w:rPr>
          <w:rFonts w:ascii="Tahoma" w:hAnsi="Tahoma" w:cs="Tahoma"/>
          <w:sz w:val="20"/>
          <w:szCs w:val="20"/>
          <w:u w:val="single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851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Posesja o łącznej powierzchni 1,0546 ha z budynkami i budowlami wykazanymi poniżej i  rozmieszczonymi zgodnie z załącznikiem 2B do niniejszego opisu.</w:t>
      </w:r>
      <w:r w:rsidRPr="008E548C">
        <w:rPr>
          <w:rFonts w:ascii="Tahoma" w:hAnsi="Tahoma" w:cs="Tahoma"/>
          <w:b/>
          <w:bCs/>
          <w:color w:val="FF0000"/>
          <w:sz w:val="20"/>
          <w:szCs w:val="20"/>
        </w:rPr>
        <w:t xml:space="preserve"> </w:t>
      </w:r>
      <w:r w:rsidRPr="008E548C">
        <w:rPr>
          <w:rFonts w:ascii="Tahoma" w:hAnsi="Tahoma" w:cs="Tahoma"/>
          <w:sz w:val="20"/>
          <w:szCs w:val="20"/>
        </w:rPr>
        <w:t xml:space="preserve">Obiekt ogrodzony, wyposażony w  dwie bramy wjazdowe, objęty całościowo zewnętrznym monitoringiem wizyjnym  </w:t>
      </w:r>
      <w:r w:rsidRPr="008E548C">
        <w:rPr>
          <w:rFonts w:ascii="Tahoma" w:hAnsi="Tahoma" w:cs="Tahoma"/>
          <w:color w:val="000000"/>
          <w:sz w:val="20"/>
          <w:szCs w:val="20"/>
        </w:rPr>
        <w:t>Budynki w których prowadzona jest działalność medyczna połączone są ze sobą ciągiem korytarzy na  wszystkich poziomach. W budynkach brak wewnętrznego monitoringu wizyjnego.</w:t>
      </w: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jc w:val="both"/>
        <w:rPr>
          <w:rFonts w:ascii="Tahoma" w:hAnsi="Tahoma" w:cs="Tahoma"/>
          <w:color w:val="000000"/>
          <w:sz w:val="20"/>
          <w:szCs w:val="20"/>
        </w:rPr>
      </w:pP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budynek Szpitala Kolejowego I </w:t>
      </w:r>
      <w:r w:rsidRPr="008E548C">
        <w:rPr>
          <w:rFonts w:ascii="Tahoma" w:hAnsi="Tahoma" w:cs="Tahoma"/>
          <w:sz w:val="20"/>
          <w:szCs w:val="20"/>
        </w:rPr>
        <w:t>(T-1-33) budynek Szpitala ul. Powstańców Warszawskich; powierzchnia użytkowa</w:t>
      </w:r>
      <w:r w:rsidRPr="008E548C">
        <w:rPr>
          <w:rFonts w:ascii="Tahoma" w:hAnsi="Tahoma" w:cs="Tahoma"/>
          <w:b/>
          <w:bCs/>
          <w:sz w:val="20"/>
          <w:szCs w:val="20"/>
        </w:rPr>
        <w:t xml:space="preserve"> </w:t>
      </w:r>
      <w:r w:rsidRPr="008E548C">
        <w:rPr>
          <w:rFonts w:ascii="Tahoma" w:hAnsi="Tahoma" w:cs="Tahoma"/>
          <w:i/>
          <w:iCs/>
          <w:sz w:val="20"/>
          <w:szCs w:val="20"/>
        </w:rPr>
        <w:t>3088 m2,</w:t>
      </w: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budynek Szpitala Kolejowego II </w:t>
      </w:r>
      <w:r w:rsidRPr="008E548C">
        <w:rPr>
          <w:rFonts w:ascii="Tahoma" w:hAnsi="Tahoma" w:cs="Tahoma"/>
          <w:sz w:val="20"/>
          <w:szCs w:val="20"/>
        </w:rPr>
        <w:t xml:space="preserve">(T-1-33) budynek Szpitala ul. Powstańców Warszawskich; powierzchnia użytkowa </w:t>
      </w:r>
      <w:r w:rsidRPr="008E548C">
        <w:rPr>
          <w:rFonts w:ascii="Tahoma" w:hAnsi="Tahoma" w:cs="Tahoma"/>
          <w:i/>
          <w:iCs/>
          <w:sz w:val="20"/>
          <w:szCs w:val="20"/>
        </w:rPr>
        <w:t>2717 m2 (rozbudowa)</w:t>
      </w: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budynek magazynowy </w:t>
      </w:r>
      <w:r w:rsidRPr="008E548C">
        <w:rPr>
          <w:rFonts w:ascii="Tahoma" w:hAnsi="Tahoma" w:cs="Tahoma"/>
          <w:sz w:val="20"/>
          <w:szCs w:val="20"/>
        </w:rPr>
        <w:t>(T-1-35) magazyn ogólnego zastosowania; powierzchnia użytkowa-</w:t>
      </w:r>
      <w:r w:rsidRPr="008E548C">
        <w:rPr>
          <w:rFonts w:ascii="Tahoma" w:hAnsi="Tahoma" w:cs="Tahoma"/>
          <w:i/>
          <w:iCs/>
          <w:sz w:val="20"/>
          <w:szCs w:val="20"/>
        </w:rPr>
        <w:t>12 m2</w:t>
      </w: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lastRenderedPageBreak/>
        <w:t xml:space="preserve">budynek magazynowy </w:t>
      </w:r>
      <w:r w:rsidRPr="008E548C">
        <w:rPr>
          <w:rFonts w:ascii="Tahoma" w:hAnsi="Tahoma" w:cs="Tahoma"/>
          <w:sz w:val="20"/>
          <w:szCs w:val="20"/>
        </w:rPr>
        <w:t>(T-1-36) magazyn materiałów łatwopalnych; powierzchnia użytkowa-</w:t>
      </w:r>
      <w:r w:rsidRPr="008E548C">
        <w:rPr>
          <w:rFonts w:ascii="Tahoma" w:hAnsi="Tahoma" w:cs="Tahoma"/>
          <w:i/>
          <w:iCs/>
          <w:sz w:val="20"/>
          <w:szCs w:val="20"/>
        </w:rPr>
        <w:t>46 m2</w:t>
      </w: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>budynek KATS</w:t>
      </w:r>
      <w:r w:rsidRPr="008E548C">
        <w:rPr>
          <w:rFonts w:ascii="Tahoma" w:hAnsi="Tahoma" w:cs="Tahoma"/>
          <w:sz w:val="20"/>
          <w:szCs w:val="20"/>
        </w:rPr>
        <w:t xml:space="preserve"> (T-1-40) budynek KATS; powierzchnia-</w:t>
      </w:r>
      <w:r w:rsidRPr="008E548C">
        <w:rPr>
          <w:rFonts w:ascii="Tahoma" w:hAnsi="Tahoma" w:cs="Tahoma"/>
          <w:i/>
          <w:iCs/>
          <w:sz w:val="20"/>
          <w:szCs w:val="20"/>
        </w:rPr>
        <w:t>99,44 m2</w:t>
      </w: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budynek pawilonu rekreacyjnego </w:t>
      </w:r>
      <w:r w:rsidRPr="008E548C">
        <w:rPr>
          <w:rFonts w:ascii="Tahoma" w:hAnsi="Tahoma" w:cs="Tahoma"/>
          <w:sz w:val="20"/>
          <w:szCs w:val="20"/>
        </w:rPr>
        <w:t>(T-1-34) pawilon rekreacyjny; powierzchnia użytkowa-</w:t>
      </w:r>
      <w:r w:rsidRPr="008E548C">
        <w:rPr>
          <w:rFonts w:ascii="Tahoma" w:hAnsi="Tahoma" w:cs="Tahoma"/>
          <w:i/>
          <w:iCs/>
          <w:sz w:val="20"/>
          <w:szCs w:val="20"/>
        </w:rPr>
        <w:t>483 m2</w:t>
      </w: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budynek </w:t>
      </w:r>
      <w:proofErr w:type="spellStart"/>
      <w:r w:rsidRPr="008E548C">
        <w:rPr>
          <w:rFonts w:ascii="Tahoma" w:hAnsi="Tahoma" w:cs="Tahoma"/>
          <w:b/>
          <w:bCs/>
          <w:sz w:val="20"/>
          <w:szCs w:val="20"/>
        </w:rPr>
        <w:t>transformatorowni</w:t>
      </w:r>
      <w:proofErr w:type="spellEnd"/>
      <w:r w:rsidRPr="008E548C">
        <w:rPr>
          <w:rFonts w:ascii="Tahoma" w:hAnsi="Tahoma" w:cs="Tahoma"/>
          <w:sz w:val="20"/>
          <w:szCs w:val="20"/>
        </w:rPr>
        <w:t xml:space="preserve"> (T-1-38) budynek </w:t>
      </w:r>
      <w:proofErr w:type="spellStart"/>
      <w:r w:rsidRPr="008E548C">
        <w:rPr>
          <w:rFonts w:ascii="Tahoma" w:hAnsi="Tahoma" w:cs="Tahoma"/>
          <w:sz w:val="20"/>
          <w:szCs w:val="20"/>
        </w:rPr>
        <w:t>transformatorowni</w:t>
      </w:r>
      <w:proofErr w:type="spellEnd"/>
      <w:r w:rsidRPr="008E548C">
        <w:rPr>
          <w:rFonts w:ascii="Tahoma" w:hAnsi="Tahoma" w:cs="Tahoma"/>
          <w:sz w:val="20"/>
          <w:szCs w:val="20"/>
        </w:rPr>
        <w:t>; powierzchnia użytkowa-</w:t>
      </w:r>
      <w:r w:rsidRPr="008E548C">
        <w:rPr>
          <w:rFonts w:ascii="Tahoma" w:hAnsi="Tahoma" w:cs="Tahoma"/>
          <w:i/>
          <w:iCs/>
          <w:sz w:val="20"/>
          <w:szCs w:val="20"/>
        </w:rPr>
        <w:t>92 m2</w:t>
      </w: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>budynek schroniska MES</w:t>
      </w:r>
      <w:r w:rsidRPr="008E548C">
        <w:rPr>
          <w:rFonts w:ascii="Tahoma" w:hAnsi="Tahoma" w:cs="Tahoma"/>
          <w:sz w:val="20"/>
          <w:szCs w:val="20"/>
        </w:rPr>
        <w:t xml:space="preserve"> (T</w:t>
      </w:r>
      <w:r w:rsidRPr="008E548C">
        <w:rPr>
          <w:rFonts w:ascii="Tahoma" w:hAnsi="Tahoma" w:cs="Tahoma"/>
          <w:b/>
          <w:bCs/>
          <w:sz w:val="20"/>
          <w:szCs w:val="20"/>
        </w:rPr>
        <w:t>-</w:t>
      </w:r>
      <w:r w:rsidRPr="008E548C">
        <w:rPr>
          <w:rFonts w:ascii="Tahoma" w:hAnsi="Tahoma" w:cs="Tahoma"/>
          <w:sz w:val="20"/>
          <w:szCs w:val="20"/>
        </w:rPr>
        <w:t>1-39) schronisko MES; powierzchnia użytkowa-</w:t>
      </w:r>
      <w:r w:rsidRPr="008E548C">
        <w:rPr>
          <w:rFonts w:ascii="Tahoma" w:hAnsi="Tahoma" w:cs="Tahoma"/>
          <w:i/>
          <w:iCs/>
          <w:sz w:val="20"/>
          <w:szCs w:val="20"/>
        </w:rPr>
        <w:t>110 m2</w:t>
      </w: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budynek gospodarczy </w:t>
      </w:r>
      <w:r w:rsidRPr="008E548C">
        <w:rPr>
          <w:rFonts w:ascii="Tahoma" w:hAnsi="Tahoma" w:cs="Tahoma"/>
          <w:sz w:val="20"/>
          <w:szCs w:val="20"/>
        </w:rPr>
        <w:t>(T-1-37) budynek gospodarczy; powierzchnia użytkowa-</w:t>
      </w:r>
      <w:r w:rsidRPr="008E548C">
        <w:rPr>
          <w:rFonts w:ascii="Tahoma" w:hAnsi="Tahoma" w:cs="Tahoma"/>
          <w:i/>
          <w:iCs/>
          <w:sz w:val="20"/>
          <w:szCs w:val="20"/>
        </w:rPr>
        <w:t>70 m2</w:t>
      </w: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i/>
          <w:i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wiaty; </w:t>
      </w:r>
      <w:r w:rsidRPr="008E548C">
        <w:rPr>
          <w:rFonts w:ascii="Tahoma" w:hAnsi="Tahoma" w:cs="Tahoma"/>
          <w:sz w:val="20"/>
          <w:szCs w:val="20"/>
        </w:rPr>
        <w:t xml:space="preserve">powierzchnia - </w:t>
      </w:r>
      <w:r w:rsidRPr="008E548C">
        <w:rPr>
          <w:rFonts w:ascii="Tahoma" w:hAnsi="Tahoma" w:cs="Tahoma"/>
          <w:i/>
          <w:iCs/>
          <w:sz w:val="20"/>
          <w:szCs w:val="20"/>
        </w:rPr>
        <w:t>22,46 m2</w:t>
      </w: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(T-2-22) sieć oświetlenia zewnętrznego</w:t>
      </w: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(T-2-23) kanał ciepłowniczy</w:t>
      </w: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(T-2-12) ogrodzenie</w:t>
      </w: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(T-2-13) nawierzchnia betonowa (drogi i place)</w:t>
      </w: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(T-2-14) chodniki spacerowe</w:t>
      </w: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(T-2-15) mur oporowy</w:t>
      </w: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(T-2-16) rampa</w:t>
      </w: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(T-2-17) wiata na tlen</w:t>
      </w: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(T-2-24) sieć kanalizacji sanitarnej</w:t>
      </w: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(T-2-25) sieć wodociągowa</w:t>
      </w: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(T-2-26) sieć kanalizacji burzowej</w:t>
      </w: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(T-2-27) sieć wodociągowa rozdzielcza</w:t>
      </w:r>
    </w:p>
    <w:p w:rsidR="00EA0075" w:rsidRPr="008E548C" w:rsidRDefault="00EA0075" w:rsidP="00BC230C">
      <w:pPr>
        <w:pStyle w:val="Akapitzlist1"/>
        <w:numPr>
          <w:ilvl w:val="0"/>
          <w:numId w:val="7"/>
        </w:numPr>
        <w:tabs>
          <w:tab w:val="clear" w:pos="720"/>
          <w:tab w:val="num" w:pos="709"/>
        </w:tabs>
        <w:spacing w:after="0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(T-2-18) ogrodzenie</w:t>
      </w: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(T-2-28) instalacja kanalizacji burzowej</w:t>
      </w: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(T-2-19) plac</w:t>
      </w: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(T-2-20) ogrodzenie</w:t>
      </w: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(T-2-21) chodnik</w:t>
      </w:r>
    </w:p>
    <w:p w:rsidR="00EA0075" w:rsidRPr="008E548C" w:rsidRDefault="00EA0075">
      <w:pPr>
        <w:pStyle w:val="Akapitzlist1"/>
        <w:numPr>
          <w:ilvl w:val="0"/>
          <w:numId w:val="7"/>
        </w:numPr>
        <w:spacing w:after="0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budowla </w:t>
      </w:r>
      <w:r w:rsidRPr="008E548C">
        <w:rPr>
          <w:rFonts w:ascii="Tahoma" w:hAnsi="Tahoma" w:cs="Tahoma"/>
          <w:sz w:val="20"/>
          <w:szCs w:val="20"/>
        </w:rPr>
        <w:t>(T-2-33) system odwadniania terenu posesji (studnia kręgowa wraz z osadnikiem)</w:t>
      </w:r>
    </w:p>
    <w:p w:rsidR="00EA0075" w:rsidRPr="008E548C" w:rsidRDefault="00EA0075">
      <w:pPr>
        <w:pStyle w:val="Akapitzlist1"/>
        <w:spacing w:after="0"/>
        <w:jc w:val="both"/>
        <w:rPr>
          <w:rFonts w:ascii="Verdana" w:hAnsi="Verdana" w:cs="Verdana"/>
          <w:i/>
          <w:iCs/>
          <w:sz w:val="24"/>
          <w:szCs w:val="24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1440"/>
        <w:jc w:val="both"/>
        <w:rPr>
          <w:rFonts w:ascii="Tahoma" w:hAnsi="Tahoma" w:cs="Tahoma"/>
          <w:sz w:val="20"/>
          <w:szCs w:val="20"/>
          <w:u w:val="single"/>
        </w:rPr>
      </w:pPr>
    </w:p>
    <w:p w:rsidR="00EA0075" w:rsidRPr="008E548C" w:rsidRDefault="00EA0075">
      <w:pPr>
        <w:pStyle w:val="Tekstpodstawowy"/>
        <w:numPr>
          <w:ilvl w:val="1"/>
          <w:numId w:val="11"/>
        </w:numPr>
        <w:tabs>
          <w:tab w:val="left" w:pos="360"/>
          <w:tab w:val="left" w:pos="900"/>
        </w:tabs>
        <w:spacing w:line="276" w:lineRule="auto"/>
        <w:jc w:val="both"/>
        <w:rPr>
          <w:rFonts w:ascii="Tahoma" w:hAnsi="Tahoma" w:cs="Tahoma"/>
          <w:sz w:val="20"/>
          <w:szCs w:val="20"/>
          <w:u w:val="single"/>
        </w:rPr>
      </w:pPr>
      <w:r w:rsidRPr="008E548C">
        <w:rPr>
          <w:rFonts w:ascii="Tahoma" w:hAnsi="Tahoma" w:cs="Tahoma"/>
          <w:sz w:val="20"/>
          <w:szCs w:val="20"/>
          <w:u w:val="single"/>
        </w:rPr>
        <w:t>Obiekty w Gdańsku przy Al. Zwycięstwa 31/32</w:t>
      </w:r>
    </w:p>
    <w:p w:rsidR="00BC230C" w:rsidRPr="008E548C" w:rsidRDefault="00EA0075" w:rsidP="00BC230C">
      <w:pPr>
        <w:pStyle w:val="Tekstpodstawowy"/>
        <w:spacing w:line="276" w:lineRule="auto"/>
        <w:ind w:left="709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>Posesja  działek nr 630/9; 630/6 oraz 702 o łącznej powierzchni 6 183 m2 z budynkami i budowlami wykazanymi  i rozmieszczonymi zgodnie z załącznikiem 2C do niniejszego opisu.</w:t>
      </w:r>
      <w:r w:rsidRPr="008E548C">
        <w:rPr>
          <w:rFonts w:ascii="Tahoma" w:hAnsi="Tahoma" w:cs="Tahoma"/>
          <w:b/>
          <w:bCs/>
          <w:color w:val="FF0000"/>
          <w:sz w:val="20"/>
          <w:szCs w:val="20"/>
        </w:rPr>
        <w:t xml:space="preserve"> </w:t>
      </w:r>
      <w:r w:rsidRPr="008E548C">
        <w:rPr>
          <w:rFonts w:ascii="Tahoma" w:hAnsi="Tahoma" w:cs="Tahoma"/>
          <w:sz w:val="20"/>
          <w:szCs w:val="20"/>
        </w:rPr>
        <w:t xml:space="preserve">Obiekt ogrodzony, wyposażony w  dwie bramy wjazdowe.   </w:t>
      </w:r>
      <w:r w:rsidRPr="008E548C">
        <w:rPr>
          <w:rFonts w:ascii="Tahoma" w:hAnsi="Tahoma" w:cs="Tahoma"/>
          <w:color w:val="000000"/>
          <w:sz w:val="20"/>
          <w:szCs w:val="20"/>
        </w:rPr>
        <w:t>Budynki w których prowadzona jest działalność medyczna połączone są ze sobą ciągiem korytarzy na  wszystkich poziomach. W budynkach znajduje się zarówno wewnętrzny jak i zewnętrzny monitoring</w:t>
      </w:r>
      <w:r w:rsidR="00890D26" w:rsidRPr="008E548C">
        <w:rPr>
          <w:rFonts w:ascii="Tahoma" w:hAnsi="Tahoma" w:cs="Tahoma"/>
          <w:color w:val="000000"/>
          <w:sz w:val="20"/>
          <w:szCs w:val="20"/>
        </w:rPr>
        <w:t xml:space="preserve"> wizyjny</w:t>
      </w:r>
      <w:r w:rsidRPr="008E548C">
        <w:rPr>
          <w:rFonts w:ascii="Tahoma" w:hAnsi="Tahoma" w:cs="Tahoma"/>
          <w:color w:val="000000"/>
          <w:sz w:val="20"/>
          <w:szCs w:val="20"/>
        </w:rPr>
        <w:t>. System ten połączony jest z posesją leżącą przy ul. Marii Skłodowskiej – Curie 2.</w:t>
      </w:r>
    </w:p>
    <w:p w:rsidR="00BC230C" w:rsidRPr="008E548C" w:rsidRDefault="00BC230C" w:rsidP="00BC230C">
      <w:pPr>
        <w:pStyle w:val="Tekstpodstawowy"/>
        <w:spacing w:line="276" w:lineRule="auto"/>
        <w:ind w:left="709"/>
        <w:jc w:val="both"/>
        <w:rPr>
          <w:rFonts w:ascii="Tahoma" w:hAnsi="Tahoma" w:cs="Tahoma"/>
          <w:color w:val="000000"/>
          <w:sz w:val="20"/>
          <w:szCs w:val="20"/>
        </w:rPr>
      </w:pPr>
    </w:p>
    <w:p w:rsidR="00175B31" w:rsidRPr="008E548C" w:rsidRDefault="00175B31">
      <w:pPr>
        <w:pStyle w:val="Tekstpodstawowy"/>
        <w:spacing w:line="276" w:lineRule="auto"/>
        <w:ind w:left="709"/>
        <w:jc w:val="both"/>
        <w:rPr>
          <w:rFonts w:ascii="Tahoma" w:hAnsi="Tahoma" w:cs="Tahoma"/>
          <w:color w:val="000000"/>
          <w:sz w:val="20"/>
          <w:szCs w:val="20"/>
        </w:rPr>
      </w:pPr>
    </w:p>
    <w:p w:rsidR="00175B31" w:rsidRPr="008E548C" w:rsidRDefault="00175B31" w:rsidP="00BC230C">
      <w:pPr>
        <w:pStyle w:val="Tekstpodstawowy"/>
        <w:numPr>
          <w:ilvl w:val="1"/>
          <w:numId w:val="17"/>
        </w:numPr>
        <w:spacing w:line="276" w:lineRule="auto"/>
        <w:ind w:left="993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  <w:u w:val="single"/>
        </w:rPr>
        <w:t>Obiekty w Gdańsku przy ul. Marii Skłodowskiej-Curie</w:t>
      </w:r>
      <w:r w:rsidR="00BC230C" w:rsidRPr="008E548C">
        <w:rPr>
          <w:rFonts w:ascii="Tahoma" w:hAnsi="Tahoma" w:cs="Tahoma"/>
          <w:color w:val="000000"/>
          <w:sz w:val="20"/>
          <w:szCs w:val="20"/>
          <w:u w:val="single"/>
        </w:rPr>
        <w:t xml:space="preserve"> </w:t>
      </w:r>
      <w:r w:rsidRPr="008E548C">
        <w:rPr>
          <w:rFonts w:ascii="Tahoma" w:hAnsi="Tahoma" w:cs="Tahoma"/>
          <w:color w:val="000000"/>
          <w:sz w:val="20"/>
          <w:szCs w:val="20"/>
          <w:u w:val="single"/>
        </w:rPr>
        <w:t>2</w:t>
      </w:r>
    </w:p>
    <w:p w:rsidR="00175B31" w:rsidRPr="008E548C" w:rsidRDefault="0066317C" w:rsidP="00BC230C">
      <w:pPr>
        <w:pStyle w:val="Tekstpodstawowy"/>
        <w:spacing w:line="276" w:lineRule="auto"/>
        <w:ind w:left="709"/>
        <w:jc w:val="both"/>
        <w:rPr>
          <w:rFonts w:ascii="Tahoma" w:hAnsi="Tahoma" w:cs="Tahoma"/>
          <w:color w:val="000000"/>
          <w:sz w:val="20"/>
          <w:szCs w:val="20"/>
        </w:rPr>
      </w:pPr>
      <w:r w:rsidRPr="008E548C">
        <w:rPr>
          <w:rFonts w:ascii="Tahoma" w:hAnsi="Tahoma" w:cs="Tahoma"/>
          <w:color w:val="000000"/>
          <w:sz w:val="20"/>
          <w:szCs w:val="20"/>
        </w:rPr>
        <w:t xml:space="preserve">Posesja o łącznej powierzchni </w:t>
      </w:r>
      <w:r w:rsidR="00C92391" w:rsidRPr="008E548C">
        <w:rPr>
          <w:rFonts w:ascii="Tahoma" w:hAnsi="Tahoma" w:cs="Tahoma"/>
          <w:color w:val="000000"/>
          <w:sz w:val="20"/>
          <w:szCs w:val="20"/>
        </w:rPr>
        <w:t xml:space="preserve">użytkowej </w:t>
      </w:r>
      <w:r w:rsidR="00CB19CD" w:rsidRPr="008E548C">
        <w:rPr>
          <w:rFonts w:ascii="Tahoma" w:hAnsi="Tahoma" w:cs="Tahoma"/>
          <w:color w:val="000000"/>
          <w:sz w:val="20"/>
          <w:szCs w:val="20"/>
          <w:lang w:eastAsia="pl-PL"/>
        </w:rPr>
        <w:t xml:space="preserve">899,10 </w:t>
      </w:r>
      <w:r w:rsidRPr="008E548C">
        <w:rPr>
          <w:rFonts w:ascii="Tahoma" w:hAnsi="Tahoma" w:cs="Tahoma"/>
          <w:color w:val="000000"/>
          <w:sz w:val="20"/>
          <w:szCs w:val="20"/>
        </w:rPr>
        <w:t xml:space="preserve">m2. </w:t>
      </w:r>
      <w:r w:rsidR="00CB19CD" w:rsidRPr="008E548C">
        <w:rPr>
          <w:rFonts w:ascii="Tahoma" w:hAnsi="Tahoma" w:cs="Tahoma"/>
          <w:color w:val="000000"/>
          <w:sz w:val="20"/>
          <w:szCs w:val="20"/>
        </w:rPr>
        <w:t xml:space="preserve">Obiekt ogrodzony, wyposażony w dwie bramy wjazdowe. </w:t>
      </w:r>
      <w:r w:rsidRPr="008E548C">
        <w:rPr>
          <w:rFonts w:ascii="Tahoma" w:hAnsi="Tahoma" w:cs="Tahoma"/>
          <w:color w:val="000000"/>
          <w:sz w:val="20"/>
          <w:szCs w:val="20"/>
        </w:rPr>
        <w:t>W budynku znajduje się zarówno wewnętrzny jak i zewnętrzny monitoring</w:t>
      </w:r>
      <w:r w:rsidR="00890D26" w:rsidRPr="008E548C">
        <w:rPr>
          <w:rFonts w:ascii="Tahoma" w:hAnsi="Tahoma" w:cs="Tahoma"/>
          <w:color w:val="000000"/>
          <w:sz w:val="20"/>
          <w:szCs w:val="20"/>
        </w:rPr>
        <w:t xml:space="preserve"> wizyjny</w:t>
      </w:r>
      <w:r w:rsidR="00E70DDD" w:rsidRPr="008E548C">
        <w:rPr>
          <w:rFonts w:ascii="Tahoma" w:hAnsi="Tahoma" w:cs="Tahoma"/>
          <w:color w:val="000000"/>
          <w:sz w:val="20"/>
          <w:szCs w:val="20"/>
        </w:rPr>
        <w:t>, z którego sygnał przekazywany jest do rejestratora w budynku przy Al. Zwycięstwa 32/32.</w:t>
      </w:r>
    </w:p>
    <w:p w:rsidR="00EA0075" w:rsidRPr="008E548C" w:rsidRDefault="00EA0075">
      <w:pPr>
        <w:pStyle w:val="Akapitzlist1"/>
        <w:spacing w:after="0"/>
        <w:jc w:val="both"/>
        <w:rPr>
          <w:rFonts w:ascii="Verdana" w:hAnsi="Verdana" w:cs="Verdana"/>
          <w:i/>
          <w:iCs/>
          <w:sz w:val="24"/>
          <w:szCs w:val="24"/>
        </w:rPr>
      </w:pPr>
    </w:p>
    <w:p w:rsidR="00EA0075" w:rsidRPr="008E548C" w:rsidRDefault="00EA0075">
      <w:pPr>
        <w:pStyle w:val="Akapitzlist1"/>
        <w:spacing w:after="0"/>
        <w:ind w:left="360"/>
        <w:jc w:val="both"/>
        <w:rPr>
          <w:rFonts w:ascii="Verdana" w:hAnsi="Verdana" w:cs="Verdana"/>
          <w:i/>
          <w:iCs/>
          <w:sz w:val="24"/>
          <w:szCs w:val="24"/>
        </w:rPr>
      </w:pPr>
    </w:p>
    <w:p w:rsidR="00EA0075" w:rsidRPr="008E548C" w:rsidRDefault="00EA0075">
      <w:pPr>
        <w:pStyle w:val="Akapitzlist1"/>
        <w:spacing w:after="0"/>
        <w:ind w:left="360"/>
        <w:jc w:val="both"/>
        <w:rPr>
          <w:rFonts w:ascii="Verdana" w:hAnsi="Verdana" w:cs="Verdana"/>
          <w:i/>
          <w:iCs/>
          <w:sz w:val="24"/>
          <w:szCs w:val="24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>5. Wykaz posterunków  z zakresem zadań</w:t>
      </w:r>
    </w:p>
    <w:tbl>
      <w:tblPr>
        <w:tblW w:w="10596" w:type="dxa"/>
        <w:tblInd w:w="2" w:type="dxa"/>
        <w:tblLayout w:type="fixed"/>
        <w:tblLook w:val="0000"/>
      </w:tblPr>
      <w:tblGrid>
        <w:gridCol w:w="540"/>
        <w:gridCol w:w="2260"/>
        <w:gridCol w:w="2268"/>
        <w:gridCol w:w="5528"/>
      </w:tblGrid>
      <w:tr w:rsidR="00EA0075" w:rsidRPr="008E548C" w:rsidTr="0096027A">
        <w:trPr>
          <w:trHeight w:val="733"/>
        </w:trPr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b/>
                <w:bCs/>
                <w:sz w:val="18"/>
                <w:szCs w:val="18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b/>
                <w:bCs/>
                <w:sz w:val="18"/>
                <w:szCs w:val="18"/>
              </w:rPr>
            </w:pPr>
            <w:r w:rsidRPr="008E548C">
              <w:rPr>
                <w:rFonts w:eastAsiaTheme="minorEastAsia"/>
                <w:b/>
                <w:bCs/>
                <w:sz w:val="18"/>
                <w:szCs w:val="18"/>
              </w:rPr>
              <w:t>Lp.</w:t>
            </w:r>
          </w:p>
          <w:p w:rsidR="00EA0075" w:rsidRPr="008E548C" w:rsidRDefault="00EA0075">
            <w:pPr>
              <w:jc w:val="center"/>
              <w:rPr>
                <w:rFonts w:eastAsiaTheme="minorEastAsia"/>
                <w:b/>
                <w:bCs/>
                <w:sz w:val="18"/>
                <w:szCs w:val="18"/>
              </w:rPr>
            </w:pPr>
          </w:p>
        </w:tc>
        <w:tc>
          <w:tcPr>
            <w:tcW w:w="45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b/>
                <w:bCs/>
                <w:sz w:val="18"/>
                <w:szCs w:val="18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b/>
                <w:bCs/>
                <w:sz w:val="18"/>
                <w:szCs w:val="18"/>
              </w:rPr>
            </w:pPr>
            <w:r w:rsidRPr="008E548C">
              <w:rPr>
                <w:rFonts w:eastAsiaTheme="minorEastAsia"/>
                <w:b/>
                <w:bCs/>
                <w:sz w:val="18"/>
                <w:szCs w:val="18"/>
              </w:rPr>
              <w:t>Wyszczególnienie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b/>
                <w:bCs/>
                <w:sz w:val="18"/>
                <w:szCs w:val="18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b/>
                <w:bCs/>
                <w:sz w:val="18"/>
                <w:szCs w:val="18"/>
              </w:rPr>
            </w:pPr>
            <w:r w:rsidRPr="008E548C">
              <w:rPr>
                <w:rFonts w:eastAsiaTheme="minorEastAsia"/>
                <w:b/>
                <w:bCs/>
                <w:sz w:val="18"/>
                <w:szCs w:val="18"/>
              </w:rPr>
              <w:t>Zakres zadań</w:t>
            </w:r>
          </w:p>
        </w:tc>
      </w:tr>
      <w:tr w:rsidR="00EA0075" w:rsidRPr="008E548C" w:rsidTr="0096027A"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b/>
                <w:bCs/>
                <w:i/>
                <w:iCs/>
                <w:sz w:val="16"/>
                <w:szCs w:val="16"/>
              </w:rPr>
            </w:pPr>
            <w:r w:rsidRPr="008E548C">
              <w:rPr>
                <w:rFonts w:eastAsiaTheme="minorEastAsia"/>
                <w:b/>
                <w:bCs/>
                <w:i/>
                <w:iCs/>
                <w:sz w:val="16"/>
                <w:szCs w:val="16"/>
              </w:rPr>
              <w:t>1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b/>
                <w:bCs/>
                <w:i/>
                <w:iCs/>
                <w:sz w:val="16"/>
                <w:szCs w:val="16"/>
              </w:rPr>
            </w:pPr>
            <w:r w:rsidRPr="008E548C">
              <w:rPr>
                <w:rFonts w:eastAsiaTheme="minorEastAsia"/>
                <w:b/>
                <w:bCs/>
                <w:i/>
                <w:iCs/>
                <w:sz w:val="16"/>
                <w:szCs w:val="16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b/>
                <w:bCs/>
                <w:i/>
                <w:iCs/>
                <w:sz w:val="16"/>
                <w:szCs w:val="16"/>
              </w:rPr>
            </w:pPr>
            <w:r w:rsidRPr="008E548C">
              <w:rPr>
                <w:rFonts w:eastAsiaTheme="minorEastAsia"/>
                <w:b/>
                <w:bCs/>
                <w:i/>
                <w:iCs/>
                <w:sz w:val="16"/>
                <w:szCs w:val="16"/>
              </w:rPr>
              <w:t>3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b/>
                <w:bCs/>
                <w:i/>
                <w:iCs/>
                <w:sz w:val="16"/>
                <w:szCs w:val="16"/>
              </w:rPr>
            </w:pPr>
            <w:r w:rsidRPr="008E548C">
              <w:rPr>
                <w:rFonts w:eastAsiaTheme="minorEastAsia"/>
                <w:b/>
                <w:bCs/>
                <w:i/>
                <w:iCs/>
                <w:sz w:val="16"/>
                <w:szCs w:val="16"/>
              </w:rPr>
              <w:t>6</w:t>
            </w:r>
          </w:p>
        </w:tc>
      </w:tr>
      <w:tr w:rsidR="00EA0075" w:rsidRPr="008E548C" w:rsidTr="0096027A"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b/>
                <w:bCs/>
                <w:i/>
                <w:iCs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1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EA0075" w:rsidRPr="008E548C" w:rsidRDefault="00EA0075">
            <w:pPr>
              <w:snapToGrid w:val="0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  <w:r w:rsidRPr="008E548C">
              <w:rPr>
                <w:rFonts w:eastAsiaTheme="minorEastAsia"/>
                <w:b/>
                <w:bCs/>
                <w:sz w:val="20"/>
                <w:szCs w:val="20"/>
              </w:rPr>
              <w:t>Posterunek SOR</w:t>
            </w: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  <w:r w:rsidRPr="008E548C">
              <w:rPr>
                <w:rFonts w:eastAsiaTheme="minorEastAsia"/>
                <w:b/>
                <w:bCs/>
                <w:sz w:val="20"/>
                <w:szCs w:val="20"/>
              </w:rPr>
              <w:t>posesja - Nowe Ogrody</w:t>
            </w:r>
          </w:p>
          <w:p w:rsidR="00B72157" w:rsidRPr="008E548C" w:rsidRDefault="00B72157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1 pracownik całodobowo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EA0075" w:rsidRPr="008E548C" w:rsidRDefault="00EA0075">
            <w:pPr>
              <w:snapToGrid w:val="0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Posiadający wpis na listę pracowników kwalifikowanych,</w:t>
            </w: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Poświadczenie bezpieczeństwa </w:t>
            </w: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o  klauzuli  „Zastrzeżone”, </w:t>
            </w: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98"/>
                <w:tab w:val="left" w:pos="252"/>
              </w:tabs>
              <w:snapToGrid w:val="0"/>
              <w:ind w:left="252" w:hanging="25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lastRenderedPageBreak/>
              <w:t xml:space="preserve">dbanie o porządek i bezpieczeństwo personelu i pacjentów na terenie SOR oraz w razie konieczności innych obszarów </w:t>
            </w:r>
            <w:r w:rsidRPr="008E548C">
              <w:rPr>
                <w:rFonts w:eastAsiaTheme="minorEastAsia"/>
                <w:sz w:val="20"/>
                <w:szCs w:val="20"/>
              </w:rPr>
              <w:lastRenderedPageBreak/>
              <w:t>chronionych,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98"/>
              </w:tabs>
              <w:snapToGrid w:val="0"/>
              <w:ind w:hanging="847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zapewnienie drożności podjazdu do SOR  dla ambulansów,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 dokonywanie cyklicznych patroli warz ze sprawdzaniem zabezpieczeń pomieszczeń,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ochrona mienia SOR przed kradzieżą i dewastacją,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obsługa systemu telewizji dozorowej,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utrzymywanie stałego radiowego kontaktu z pozostałymi posterunkami,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podejmowanie interwencji na wezwanie,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zapalanie świateł na terenie zewnętrznym posesji  po zmroku i gaszenie w godzinach porannych,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powiadamianie telefoniczne firmy świadczącej usługi odśnieżania o konieczności przybycia ekip odśnieżających i prowadzenie rejestru w tym zakresie,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czynne przeciwdziałanie wszelkim próbom dewastacji i zaboru mienia powierzonej do ochrony infrastruktury,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 udzielanie  pomocy  osobom zgłaszającym się do szpitala, w sposób życzliwy, kulturalny,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 poznanie topografii chronionego obiektu  w taki sposób, aby udzielić konkretnych wskazówek pacjentom i osobom odwiedzającym, dotyczących dojścia do określonych miejsc,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natychmiastowe reagowanie i powiadamianie Policji  swoich przełożonych oraz wyznaczonej osoby ze strony Zamawiającego o zdarzeniach niepożądanych zaistniałych na chronionym terenie,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przy ujęciu osoby stwarzającej, w sposób oczywisty, bezpośrednie zagrożenie dla życia lub zdrowia ludzkiego, a także dla ochranianego mienia, pracownik ochrony jest zobowiązany do: </w:t>
            </w:r>
          </w:p>
          <w:p w:rsidR="00EA0075" w:rsidRPr="008E548C" w:rsidRDefault="00EA0075">
            <w:pPr>
              <w:pStyle w:val="Default"/>
              <w:spacing w:after="14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1) wezwania osoby do zachowania zgodnego z prawem i odstąpienia od wykonywania czynności stwarzających zagrożenie dla życia lub zdrowia ludzkiego, a także chronionego mienia, </w:t>
            </w:r>
          </w:p>
          <w:p w:rsidR="00EA0075" w:rsidRPr="008E548C" w:rsidRDefault="00EA0075">
            <w:pPr>
              <w:pStyle w:val="Default"/>
              <w:spacing w:after="14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2) uniemożliwienia oddalenia się osoby ze wskazanego miejsca, </w:t>
            </w:r>
          </w:p>
          <w:p w:rsidR="00EA0075" w:rsidRPr="008E548C" w:rsidRDefault="00EA0075">
            <w:pPr>
              <w:pStyle w:val="Default"/>
              <w:spacing w:after="14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3) wylegitymowania osoby ujętej w celu ustalenia jej tożsamości, </w:t>
            </w:r>
          </w:p>
          <w:p w:rsidR="00EA0075" w:rsidRPr="008E548C" w:rsidRDefault="00EA0075">
            <w:pPr>
              <w:pStyle w:val="Defaul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4) niezwłocznego powiadomienia Policji., upoważnionego pracownika Zamawiającego oraz swojego przełożonego, </w:t>
            </w:r>
          </w:p>
          <w:p w:rsidR="00EA0075" w:rsidRPr="008E548C" w:rsidRDefault="00EA0075">
            <w:pPr>
              <w:pStyle w:val="Default"/>
              <w:numPr>
                <w:ilvl w:val="0"/>
                <w:numId w:val="3"/>
              </w:numPr>
              <w:tabs>
                <w:tab w:val="left" w:pos="45"/>
                <w:tab w:val="left" w:pos="72"/>
              </w:tabs>
              <w:ind w:left="252" w:hanging="252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zastosowanie środka bezpośredniego przymusu podczas wykonywania czynności ujęcia odbywa się tylko na warunkach określonych przepisami prawa,</w:t>
            </w:r>
          </w:p>
          <w:p w:rsidR="00EA0075" w:rsidRPr="008E548C" w:rsidRDefault="00EA0075">
            <w:pPr>
              <w:pStyle w:val="Default"/>
              <w:numPr>
                <w:ilvl w:val="0"/>
                <w:numId w:val="3"/>
              </w:numPr>
              <w:tabs>
                <w:tab w:val="left" w:pos="45"/>
                <w:tab w:val="left" w:pos="72"/>
              </w:tabs>
              <w:ind w:left="252" w:hanging="252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każdy przypadek ujęcia osoby, pracownik ochrony jest zobowiązany udokumentować w notatce służbowej, która musi zawierać co najmniej: </w:t>
            </w:r>
          </w:p>
          <w:p w:rsidR="00EA0075" w:rsidRPr="008E548C" w:rsidRDefault="00EA0075">
            <w:pPr>
              <w:pStyle w:val="Defaul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1) dane personalne osoby zatrzymanej, </w:t>
            </w:r>
          </w:p>
          <w:p w:rsidR="00EA0075" w:rsidRPr="008E548C" w:rsidRDefault="00EA0075">
            <w:pPr>
              <w:pStyle w:val="Defaul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2) datę, godzinę i miejsce zatrzymania, </w:t>
            </w:r>
          </w:p>
          <w:p w:rsidR="00EA0075" w:rsidRPr="008E548C" w:rsidRDefault="00EA0075">
            <w:pPr>
              <w:pStyle w:val="Defaul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3) przyczynę zatrzymania, </w:t>
            </w:r>
          </w:p>
          <w:p w:rsidR="00EA0075" w:rsidRPr="008E548C" w:rsidRDefault="00EA0075">
            <w:pPr>
              <w:pStyle w:val="Defaul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4) datę i godzinę poinformowania oraz przekazania Policji, </w:t>
            </w:r>
          </w:p>
          <w:p w:rsidR="00EA0075" w:rsidRPr="008E548C" w:rsidRDefault="00EA0075">
            <w:pPr>
              <w:pStyle w:val="Defaul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5) imię i nazwisko pracownika ochrony, 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   prowadzenie książki raportów o przebiegu służby,</w:t>
            </w:r>
          </w:p>
          <w:p w:rsidR="00EA0075" w:rsidRPr="008E548C" w:rsidRDefault="00EA0075">
            <w:pPr>
              <w:tabs>
                <w:tab w:val="left" w:pos="847"/>
              </w:tabs>
              <w:snapToGrid w:val="0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nadzór nad pozostałymi pracownikami ochrony i koordynacja ich pracy,</w:t>
            </w:r>
          </w:p>
        </w:tc>
      </w:tr>
      <w:tr w:rsidR="00EA0075" w:rsidRPr="008E548C" w:rsidTr="0096027A"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2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EA0075" w:rsidRPr="008E548C" w:rsidRDefault="00EA0075">
            <w:pPr>
              <w:snapToGrid w:val="0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  <w:r w:rsidRPr="008E548C">
              <w:rPr>
                <w:rFonts w:eastAsiaTheme="minorEastAsia"/>
                <w:b/>
                <w:bCs/>
                <w:sz w:val="20"/>
                <w:szCs w:val="20"/>
              </w:rPr>
              <w:t xml:space="preserve">Posterunek nr  2 </w:t>
            </w: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  <w:r w:rsidRPr="008E548C">
              <w:rPr>
                <w:rFonts w:eastAsiaTheme="minorEastAsia"/>
                <w:b/>
                <w:bCs/>
                <w:sz w:val="20"/>
                <w:szCs w:val="20"/>
              </w:rPr>
              <w:t>Brama od ul. Pohulanki</w:t>
            </w: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  <w:r w:rsidRPr="008E548C">
              <w:rPr>
                <w:rFonts w:eastAsiaTheme="minorEastAsia"/>
                <w:b/>
                <w:bCs/>
                <w:sz w:val="20"/>
                <w:szCs w:val="20"/>
              </w:rPr>
              <w:t>posesja – Nowe Ogrody</w:t>
            </w:r>
          </w:p>
          <w:p w:rsidR="00B72157" w:rsidRPr="008E548C" w:rsidRDefault="00B72157">
            <w:pPr>
              <w:snapToGrid w:val="0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snapToGrid w:val="0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1 pracownik całodobowo</w:t>
            </w: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EA0075" w:rsidRPr="008E548C" w:rsidRDefault="00EA0075">
            <w:pPr>
              <w:snapToGrid w:val="0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Upoważnienie do dostępu do informacji niejawnych o klauzuli „Zastrzeżone” </w:t>
            </w: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0075" w:rsidRPr="008E548C" w:rsidRDefault="00EA0075" w:rsidP="006C09E5">
            <w:pPr>
              <w:tabs>
                <w:tab w:val="left" w:pos="72"/>
                <w:tab w:val="left" w:pos="252"/>
              </w:tabs>
              <w:snapToGrid w:val="0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numPr>
                <w:ilvl w:val="0"/>
                <w:numId w:val="2"/>
              </w:numPr>
              <w:tabs>
                <w:tab w:val="left" w:pos="72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kontrola legalności wjazdu i wyjazdu osób i pojazdów na podstawie  wystawionych przepustek i przekazanych przez Zamawiającego list osób i pojazdów uprawnionych do poruszania się po posesji zarządzanej przez </w:t>
            </w:r>
            <w:proofErr w:type="spellStart"/>
            <w:r w:rsidRPr="008E548C">
              <w:rPr>
                <w:rFonts w:eastAsiaTheme="minorEastAsia"/>
                <w:sz w:val="20"/>
                <w:szCs w:val="20"/>
              </w:rPr>
              <w:t>Copernicus</w:t>
            </w:r>
            <w:proofErr w:type="spellEnd"/>
            <w:r w:rsidRPr="008E548C">
              <w:rPr>
                <w:rFonts w:eastAsiaTheme="minorEastAsia"/>
                <w:sz w:val="20"/>
                <w:szCs w:val="20"/>
              </w:rPr>
              <w:t xml:space="preserve"> PL,</w:t>
            </w:r>
          </w:p>
          <w:p w:rsidR="00EA0075" w:rsidRPr="008E548C" w:rsidRDefault="00EA0075">
            <w:pPr>
              <w:numPr>
                <w:ilvl w:val="0"/>
                <w:numId w:val="2"/>
              </w:numPr>
              <w:tabs>
                <w:tab w:val="left" w:pos="72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sprawowanie nadzoru nad mieniem i sprzętem wjeżdżającym i wyjeżdżającym z  terenu </w:t>
            </w:r>
            <w:proofErr w:type="spellStart"/>
            <w:r w:rsidRPr="008E548C">
              <w:rPr>
                <w:rFonts w:eastAsiaTheme="minorEastAsia"/>
                <w:sz w:val="20"/>
                <w:szCs w:val="20"/>
              </w:rPr>
              <w:t>Copernicus</w:t>
            </w:r>
            <w:proofErr w:type="spellEnd"/>
            <w:r w:rsidRPr="008E548C">
              <w:rPr>
                <w:rFonts w:eastAsiaTheme="minorEastAsia"/>
                <w:sz w:val="20"/>
                <w:szCs w:val="20"/>
              </w:rPr>
              <w:t xml:space="preserve"> PL wg wytycznych przekazanych przez Zamawiającego,</w:t>
            </w:r>
          </w:p>
          <w:p w:rsidR="00EA0075" w:rsidRPr="008E548C" w:rsidRDefault="00EA0075">
            <w:pPr>
              <w:numPr>
                <w:ilvl w:val="0"/>
                <w:numId w:val="2"/>
              </w:numPr>
              <w:tabs>
                <w:tab w:val="left" w:pos="72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sprawdzanie legalności wjazdów pojazdów firm współpracujących z Zamawiającym poprzez weryfikowanie </w:t>
            </w:r>
            <w:r w:rsidRPr="008E548C">
              <w:rPr>
                <w:rFonts w:eastAsiaTheme="minorEastAsia"/>
                <w:sz w:val="20"/>
                <w:szCs w:val="20"/>
              </w:rPr>
              <w:lastRenderedPageBreak/>
              <w:t xml:space="preserve">dokumentów w postaci listów przewozowych, faktur bądź upoważnień wydanych przez  Prezesa </w:t>
            </w:r>
            <w:proofErr w:type="spellStart"/>
            <w:r w:rsidRPr="008E548C">
              <w:rPr>
                <w:rFonts w:eastAsiaTheme="minorEastAsia"/>
                <w:sz w:val="20"/>
                <w:szCs w:val="20"/>
              </w:rPr>
              <w:t>Copernicus</w:t>
            </w:r>
            <w:proofErr w:type="spellEnd"/>
            <w:r w:rsidRPr="008E548C">
              <w:rPr>
                <w:rFonts w:eastAsiaTheme="minorEastAsia"/>
                <w:sz w:val="20"/>
                <w:szCs w:val="20"/>
              </w:rPr>
              <w:t xml:space="preserve"> PL, bądź upoważnioną przez niego osobę</w:t>
            </w:r>
          </w:p>
          <w:p w:rsidR="00EA0075" w:rsidRPr="008E548C" w:rsidRDefault="00EA0075">
            <w:pPr>
              <w:numPr>
                <w:ilvl w:val="0"/>
                <w:numId w:val="2"/>
              </w:numPr>
              <w:tabs>
                <w:tab w:val="left" w:pos="72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prowadzenie rejestru pojazdów wjeżdżających i wyjeżdżających należących do firm współpracujących z Zamawiającym,</w:t>
            </w:r>
          </w:p>
          <w:p w:rsidR="00EA0075" w:rsidRPr="008E548C" w:rsidRDefault="00EA0075">
            <w:pPr>
              <w:numPr>
                <w:ilvl w:val="0"/>
                <w:numId w:val="2"/>
              </w:numPr>
              <w:tabs>
                <w:tab w:val="left" w:pos="72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monitorowanie  wjazdów i wyjazdów samochodów firmy realizującej usługę odbioru i utylizacji odpadów medycznych  i sprawdzanie kontenera chłodni, </w:t>
            </w:r>
          </w:p>
          <w:p w:rsidR="00EA0075" w:rsidRPr="008E548C" w:rsidRDefault="00EA0075">
            <w:pPr>
              <w:numPr>
                <w:ilvl w:val="0"/>
                <w:numId w:val="2"/>
              </w:numPr>
              <w:tabs>
                <w:tab w:val="left" w:pos="72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natychmiastowe reagowanie i powiadamianie Policji  swoich przełożonych oraz wyznaczonej osoby ze strony Zamawiającego o nielegalnym wtargnięciu na chroniony teren,</w:t>
            </w:r>
          </w:p>
          <w:p w:rsidR="00EA0075" w:rsidRPr="008E548C" w:rsidRDefault="00EA0075">
            <w:pPr>
              <w:numPr>
                <w:ilvl w:val="0"/>
                <w:numId w:val="2"/>
              </w:numPr>
              <w:tabs>
                <w:tab w:val="left" w:pos="72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czynne przeciwdziałanie wszelkim próbom dewastacji i zaboru mienia powierzonej do ochrony infrastruktury, </w:t>
            </w:r>
          </w:p>
          <w:p w:rsidR="00EA0075" w:rsidRPr="008E548C" w:rsidRDefault="00EA0075">
            <w:pPr>
              <w:numPr>
                <w:ilvl w:val="0"/>
                <w:numId w:val="2"/>
              </w:numPr>
              <w:tabs>
                <w:tab w:val="left" w:pos="72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kontrolowanie osób w zakresie legalności ich pobytu na chronionym terenie,</w:t>
            </w:r>
          </w:p>
          <w:p w:rsidR="00EA0075" w:rsidRPr="008E548C" w:rsidRDefault="00EA0075">
            <w:pPr>
              <w:numPr>
                <w:ilvl w:val="0"/>
                <w:numId w:val="2"/>
              </w:numPr>
              <w:tabs>
                <w:tab w:val="left" w:pos="72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 poznanie topografii chronionego terenu w taki sposób, aby udzielić konkretnych wskazówek dotyczących dojazdu do określonych miejsc,</w:t>
            </w:r>
          </w:p>
          <w:p w:rsidR="00EA0075" w:rsidRPr="008E548C" w:rsidRDefault="00EA0075">
            <w:pPr>
              <w:numPr>
                <w:ilvl w:val="0"/>
                <w:numId w:val="2"/>
              </w:numPr>
              <w:tabs>
                <w:tab w:val="left" w:pos="-828"/>
                <w:tab w:val="left" w:pos="252"/>
                <w:tab w:val="left" w:pos="360"/>
              </w:tabs>
              <w:snapToGrid w:val="0"/>
              <w:ind w:left="252" w:hanging="25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dokonywanie cyklicznych patroli </w:t>
            </w:r>
            <w:r w:rsidR="004B7F1A" w:rsidRPr="008E548C">
              <w:rPr>
                <w:rFonts w:eastAsiaTheme="minorEastAsia"/>
                <w:sz w:val="20"/>
                <w:szCs w:val="20"/>
              </w:rPr>
              <w:t xml:space="preserve">pieszych </w:t>
            </w:r>
            <w:r w:rsidRPr="008E548C">
              <w:rPr>
                <w:rFonts w:eastAsiaTheme="minorEastAsia"/>
                <w:sz w:val="20"/>
                <w:szCs w:val="20"/>
              </w:rPr>
              <w:t>wraz ze sprawdzaniem zabezpieczeń pomieszczeń z pozostałymi pracownikami ochrony według organizacji pracy zaproponowanej przez Wykonawcę, nie mniej jednak nie rzadziej niż  raz na 2 godziny,</w:t>
            </w:r>
          </w:p>
          <w:p w:rsidR="00EA0075" w:rsidRPr="008E548C" w:rsidRDefault="00EA0075">
            <w:pPr>
              <w:tabs>
                <w:tab w:val="left" w:pos="-828"/>
                <w:tab w:val="left" w:pos="252"/>
                <w:tab w:val="left" w:pos="360"/>
              </w:tabs>
              <w:snapToGrid w:val="0"/>
              <w:rPr>
                <w:rFonts w:eastAsiaTheme="minorEastAsia"/>
                <w:sz w:val="20"/>
                <w:szCs w:val="20"/>
              </w:rPr>
            </w:pPr>
          </w:p>
        </w:tc>
      </w:tr>
      <w:tr w:rsidR="00EA0075" w:rsidRPr="008E548C" w:rsidTr="0096027A"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3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EA0075" w:rsidRPr="008E548C" w:rsidRDefault="00EA0075">
            <w:pPr>
              <w:snapToGrid w:val="0"/>
              <w:rPr>
                <w:rFonts w:eastAsiaTheme="minorEastAsia"/>
                <w:b/>
                <w:bCs/>
                <w:sz w:val="18"/>
                <w:szCs w:val="18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20"/>
                <w:szCs w:val="20"/>
              </w:rPr>
            </w:pPr>
            <w:r w:rsidRPr="008E548C">
              <w:rPr>
                <w:rFonts w:eastAsiaTheme="minorEastAsia"/>
                <w:b/>
                <w:bCs/>
                <w:sz w:val="20"/>
                <w:szCs w:val="20"/>
              </w:rPr>
              <w:t xml:space="preserve">Posterunek nr 3 </w:t>
            </w: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b/>
                <w:bCs/>
                <w:sz w:val="20"/>
                <w:szCs w:val="20"/>
              </w:rPr>
              <w:t xml:space="preserve">Brama Nowe Ogrody </w:t>
            </w:r>
            <w:r w:rsidRPr="008E548C">
              <w:rPr>
                <w:rFonts w:eastAsiaTheme="minorEastAsia"/>
                <w:sz w:val="20"/>
                <w:szCs w:val="20"/>
              </w:rPr>
              <w:t xml:space="preserve"> </w:t>
            </w: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snapToGrid w:val="0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1 pracownik całodobowo</w:t>
            </w:r>
          </w:p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rPr>
                <w:rFonts w:eastAsiaTheme="minorEastAsia"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EA0075" w:rsidRPr="008E548C" w:rsidRDefault="00EA0075">
            <w:pPr>
              <w:snapToGrid w:val="0"/>
              <w:rPr>
                <w:rFonts w:eastAsiaTheme="minorEastAsia"/>
                <w:sz w:val="18"/>
                <w:szCs w:val="18"/>
              </w:rPr>
            </w:pPr>
          </w:p>
          <w:p w:rsidR="00EA0075" w:rsidRPr="008E548C" w:rsidRDefault="00EA0075">
            <w:pPr>
              <w:rPr>
                <w:rFonts w:eastAsiaTheme="minorEastAsia"/>
                <w:sz w:val="18"/>
                <w:szCs w:val="18"/>
              </w:rPr>
            </w:pPr>
          </w:p>
          <w:p w:rsidR="00EA0075" w:rsidRPr="008E548C" w:rsidRDefault="00EA0075">
            <w:pPr>
              <w:rPr>
                <w:rFonts w:eastAsiaTheme="minorEastAsia"/>
                <w:sz w:val="18"/>
                <w:szCs w:val="18"/>
              </w:rPr>
            </w:pPr>
          </w:p>
          <w:p w:rsidR="00EA0075" w:rsidRPr="008E548C" w:rsidRDefault="00EA0075">
            <w:pPr>
              <w:rPr>
                <w:rFonts w:eastAsiaTheme="minorEastAsia"/>
                <w:sz w:val="18"/>
                <w:szCs w:val="18"/>
              </w:rPr>
            </w:pPr>
          </w:p>
          <w:p w:rsidR="00EA0075" w:rsidRPr="008E548C" w:rsidRDefault="00EA0075">
            <w:pPr>
              <w:rPr>
                <w:rFonts w:eastAsiaTheme="minorEastAsia"/>
                <w:sz w:val="18"/>
                <w:szCs w:val="18"/>
              </w:rPr>
            </w:pPr>
          </w:p>
          <w:p w:rsidR="00EA0075" w:rsidRPr="008E548C" w:rsidRDefault="00EA0075">
            <w:pPr>
              <w:rPr>
                <w:rFonts w:eastAsiaTheme="minorEastAsia"/>
                <w:sz w:val="18"/>
                <w:szCs w:val="18"/>
              </w:rPr>
            </w:pPr>
          </w:p>
          <w:p w:rsidR="00EA0075" w:rsidRPr="008E548C" w:rsidRDefault="00EA0075">
            <w:pPr>
              <w:rPr>
                <w:rFonts w:eastAsiaTheme="minorEastAsia"/>
                <w:sz w:val="18"/>
                <w:szCs w:val="18"/>
              </w:rPr>
            </w:pPr>
          </w:p>
          <w:p w:rsidR="00EA0075" w:rsidRPr="008E548C" w:rsidRDefault="00EA0075">
            <w:pPr>
              <w:rPr>
                <w:rFonts w:eastAsiaTheme="minorEastAsia"/>
                <w:sz w:val="18"/>
                <w:szCs w:val="18"/>
              </w:rPr>
            </w:pPr>
          </w:p>
          <w:p w:rsidR="00EA0075" w:rsidRPr="008E548C" w:rsidRDefault="00EA0075">
            <w:pPr>
              <w:rPr>
                <w:rFonts w:eastAsiaTheme="minorEastAsia"/>
                <w:sz w:val="18"/>
                <w:szCs w:val="18"/>
              </w:rPr>
            </w:pPr>
          </w:p>
          <w:p w:rsidR="00EA0075" w:rsidRPr="008E548C" w:rsidRDefault="00EA0075">
            <w:pPr>
              <w:rPr>
                <w:rFonts w:eastAsiaTheme="minorEastAsia"/>
                <w:sz w:val="18"/>
                <w:szCs w:val="18"/>
              </w:rPr>
            </w:pPr>
          </w:p>
          <w:p w:rsidR="00EA0075" w:rsidRPr="008E548C" w:rsidRDefault="00EA0075">
            <w:pPr>
              <w:rPr>
                <w:rFonts w:eastAsiaTheme="minorEastAsia"/>
                <w:sz w:val="18"/>
                <w:szCs w:val="18"/>
              </w:rPr>
            </w:pPr>
          </w:p>
          <w:p w:rsidR="00EA0075" w:rsidRPr="008E548C" w:rsidRDefault="00EA0075">
            <w:pPr>
              <w:rPr>
                <w:rFonts w:eastAsiaTheme="minorEastAsia"/>
                <w:sz w:val="18"/>
                <w:szCs w:val="18"/>
              </w:rPr>
            </w:pPr>
          </w:p>
          <w:p w:rsidR="00EA0075" w:rsidRPr="008E548C" w:rsidRDefault="00EA0075">
            <w:pPr>
              <w:rPr>
                <w:rFonts w:eastAsiaTheme="minorEastAsia"/>
                <w:sz w:val="18"/>
                <w:szCs w:val="18"/>
              </w:rPr>
            </w:pPr>
          </w:p>
          <w:p w:rsidR="00EA0075" w:rsidRPr="008E548C" w:rsidRDefault="00EA0075">
            <w:pPr>
              <w:rPr>
                <w:rFonts w:eastAsiaTheme="minorEastAsia"/>
                <w:sz w:val="18"/>
                <w:szCs w:val="18"/>
              </w:rPr>
            </w:pPr>
            <w:r w:rsidRPr="008E548C">
              <w:rPr>
                <w:rFonts w:eastAsiaTheme="minorEastAsia"/>
                <w:sz w:val="18"/>
                <w:szCs w:val="18"/>
              </w:rPr>
              <w:t xml:space="preserve">Upoważnienie do dostępu do dostępu do informacji niejawnych o klauzuli „Zastrzeżone” 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98"/>
                <w:tab w:val="left" w:pos="612"/>
              </w:tabs>
              <w:snapToGrid w:val="0"/>
              <w:ind w:left="252" w:hanging="25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ewidencjonowanie i wydawanie kluczy do budynków 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98"/>
                <w:tab w:val="left" w:pos="612"/>
              </w:tabs>
              <w:snapToGrid w:val="0"/>
              <w:ind w:left="252" w:hanging="25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dbanie o porządek i bezpieczeństwo personelu i pacjentów na terenie objętym ochroną i wspomaganie w razie potrzeby pozostałych posterunków, 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98"/>
              </w:tabs>
              <w:snapToGrid w:val="0"/>
              <w:ind w:hanging="847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zapewnienie drożności podjazdu  dla ambulansów,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 dokonywanie cyklicznych patroli wraz ze sprawdzaniem zabezpieczeń pomieszczeń,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kodowanie   elektronicznych systemów nadzoru nad budynkiem administracji, 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ochrona mienia na dozorowanym obszarze przed kradzieżą i dewastacją,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obsługa systemu telewizji dozorowej,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utrzymywanie stałego radiowego kontaktu z pozostałymi posterunkami,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podejmowanie interwencji na wezwanie,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czynne przeciwdziałanie wszelkim próbom dewastacji i zaboru mienia powierzonej do ochrony infrastruktury,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</w:rPr>
              <w:t xml:space="preserve"> </w:t>
            </w:r>
            <w:r w:rsidRPr="008E548C">
              <w:rPr>
                <w:rFonts w:eastAsiaTheme="minorEastAsia"/>
                <w:sz w:val="20"/>
                <w:szCs w:val="20"/>
              </w:rPr>
              <w:t>udzielanie  pomocy  osobom zgłaszającym się do szpitala, w sposób życzliwy, kulturalny,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Otwieranie i zamykanie budynku Zakładu Patomorfologii   zgodnie z przyjętymi u Zamawiającego procedurami, upoważnionym pracownikom firm, które przewożą zwłoki do chłodni zlokalizowanej w Zakładzie Patomorfologii z podmiotów z którymi PCT ma podpisaną  umowę na przechowywanie zwłok,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 poznanie topografii chronionego obiektu  w taki sposób, aby udzielić konkretnych wskazówek pacjentom i osobom odwiedzającym, dotyczących dojścia do określonych miejsc,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natychmiastowe reagowanie i powiadamianie Policji  swoich przełożonych oraz wyznaczonej osoby ze strony Zamawiającego o zdarzeniach niepożądanych zaistniałych na chronionym terenie,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przy ujęciu osoby stwarzającej, w sposób oczywisty, bezpośrednie zagrożenie dla życia lub zdrowia ludzkiego, a także dla ochranianego mienia, pracownik ochrony jest zobowiązany </w:t>
            </w:r>
            <w:r w:rsidRPr="008E548C">
              <w:rPr>
                <w:rFonts w:eastAsiaTheme="minorEastAsia"/>
                <w:sz w:val="20"/>
                <w:szCs w:val="20"/>
              </w:rPr>
              <w:lastRenderedPageBreak/>
              <w:t xml:space="preserve">do: </w:t>
            </w:r>
          </w:p>
          <w:p w:rsidR="00EA0075" w:rsidRPr="008E548C" w:rsidRDefault="00EA0075">
            <w:pPr>
              <w:pStyle w:val="Default"/>
              <w:spacing w:after="14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1) wezwania osoby do zachowania zgodnego z prawem i odstąpienia od wykonywania czynności stwarzających zagrożenie dla życia lub zdrowia ludzkiego, a także chronionego mienia, </w:t>
            </w:r>
          </w:p>
          <w:p w:rsidR="00EA0075" w:rsidRPr="008E548C" w:rsidRDefault="00EA0075">
            <w:pPr>
              <w:pStyle w:val="Default"/>
              <w:spacing w:after="14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2) uniemożliwienia oddalenia się osoby ze wskazanego miejsca, </w:t>
            </w:r>
          </w:p>
          <w:p w:rsidR="00EA0075" w:rsidRPr="008E548C" w:rsidRDefault="00EA0075">
            <w:pPr>
              <w:pStyle w:val="Default"/>
              <w:spacing w:after="14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3) wylegitymowania osoby ujętej w celu ustalenia jej tożsamości, </w:t>
            </w:r>
          </w:p>
          <w:p w:rsidR="00EA0075" w:rsidRPr="008E548C" w:rsidRDefault="00EA0075">
            <w:pPr>
              <w:pStyle w:val="Defaul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4) niezwłocznego powiadomienia Policji., upoważnionego pracownika Zamawiającego oraz swojego przełożonego, </w:t>
            </w:r>
          </w:p>
          <w:p w:rsidR="00EA0075" w:rsidRPr="008E548C" w:rsidRDefault="00EA0075">
            <w:pPr>
              <w:pStyle w:val="Default"/>
              <w:numPr>
                <w:ilvl w:val="0"/>
                <w:numId w:val="3"/>
              </w:numPr>
              <w:tabs>
                <w:tab w:val="left" w:pos="45"/>
                <w:tab w:val="left" w:pos="72"/>
              </w:tabs>
              <w:ind w:left="252" w:hanging="252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zastosowanie środka bezpośredniego przymusu podczas wykonywania czynności ujęcia odbywa się tylko na warunkach określonych przepisami prawa,</w:t>
            </w:r>
          </w:p>
          <w:p w:rsidR="00EA0075" w:rsidRPr="008E548C" w:rsidRDefault="00EA0075">
            <w:pPr>
              <w:pStyle w:val="Default"/>
              <w:numPr>
                <w:ilvl w:val="0"/>
                <w:numId w:val="3"/>
              </w:numPr>
              <w:tabs>
                <w:tab w:val="left" w:pos="45"/>
                <w:tab w:val="left" w:pos="72"/>
              </w:tabs>
              <w:ind w:left="252" w:hanging="252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każdy przypadek zatrzymania osoby, pracownik ochrony jest zobowiązany udokumentować w notatce służbowej, która musi zawierać co najmniej: </w:t>
            </w:r>
          </w:p>
          <w:p w:rsidR="00EA0075" w:rsidRPr="008E548C" w:rsidRDefault="00EA0075">
            <w:pPr>
              <w:pStyle w:val="Defaul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1) dane personalne osoby zatrzymanej, </w:t>
            </w:r>
          </w:p>
          <w:p w:rsidR="00EA0075" w:rsidRPr="008E548C" w:rsidRDefault="00EA0075">
            <w:pPr>
              <w:pStyle w:val="Defaul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2) datę, godzinę i miejsce zatrzymania, </w:t>
            </w:r>
          </w:p>
          <w:p w:rsidR="00EA0075" w:rsidRPr="008E548C" w:rsidRDefault="00EA0075">
            <w:pPr>
              <w:pStyle w:val="Defaul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3) przyczynę zatrzymania, </w:t>
            </w:r>
          </w:p>
          <w:p w:rsidR="00EA0075" w:rsidRPr="008E548C" w:rsidRDefault="00EA0075">
            <w:pPr>
              <w:pStyle w:val="Defaul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4) datę i godzinę poinformowania oraz przekazania Policji, </w:t>
            </w:r>
          </w:p>
          <w:p w:rsidR="00EA0075" w:rsidRPr="008E548C" w:rsidRDefault="00EA0075">
            <w:pPr>
              <w:pStyle w:val="Defaul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5) imię i nazwisko pracownika ochrony, </w:t>
            </w:r>
          </w:p>
          <w:p w:rsidR="00EA0075" w:rsidRPr="008E548C" w:rsidRDefault="00EA0075">
            <w:pPr>
              <w:snapToGrid w:val="0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prowadzenie książki raportów o przebiegu służby,</w:t>
            </w:r>
          </w:p>
        </w:tc>
      </w:tr>
      <w:tr w:rsidR="00EA0075" w:rsidRPr="008E548C" w:rsidTr="0096027A"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lastRenderedPageBreak/>
              <w:t>4</w:t>
            </w: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EA0075" w:rsidRPr="008E548C" w:rsidRDefault="00EA0075">
            <w:pPr>
              <w:snapToGrid w:val="0"/>
              <w:rPr>
                <w:rFonts w:eastAsiaTheme="minorEastAsia"/>
                <w:b/>
                <w:bCs/>
                <w:sz w:val="18"/>
                <w:szCs w:val="18"/>
              </w:rPr>
            </w:pPr>
            <w:r w:rsidRPr="008E548C">
              <w:rPr>
                <w:rFonts w:eastAsiaTheme="minorEastAsia"/>
                <w:b/>
                <w:bCs/>
                <w:sz w:val="18"/>
                <w:szCs w:val="18"/>
              </w:rPr>
              <w:t xml:space="preserve">Posterunek  </w:t>
            </w:r>
            <w:proofErr w:type="spellStart"/>
            <w:r w:rsidRPr="008E548C">
              <w:rPr>
                <w:rFonts w:eastAsiaTheme="minorEastAsia"/>
                <w:b/>
                <w:bCs/>
                <w:sz w:val="18"/>
                <w:szCs w:val="18"/>
              </w:rPr>
              <w:t>Nr</w:t>
            </w:r>
            <w:proofErr w:type="spellEnd"/>
            <w:r w:rsidRPr="008E548C">
              <w:rPr>
                <w:rFonts w:eastAsiaTheme="minorEastAsia"/>
                <w:b/>
                <w:bCs/>
                <w:sz w:val="18"/>
                <w:szCs w:val="18"/>
              </w:rPr>
              <w:t xml:space="preserve">. 4 </w:t>
            </w:r>
          </w:p>
          <w:p w:rsidR="00EA0075" w:rsidRPr="008E548C" w:rsidRDefault="00EA0075">
            <w:pPr>
              <w:rPr>
                <w:rFonts w:eastAsiaTheme="minorEastAsia"/>
                <w:b/>
                <w:bCs/>
                <w:sz w:val="18"/>
                <w:szCs w:val="18"/>
              </w:rPr>
            </w:pPr>
            <w:r w:rsidRPr="008E548C">
              <w:rPr>
                <w:rFonts w:eastAsiaTheme="minorEastAsia"/>
                <w:b/>
                <w:bCs/>
                <w:sz w:val="18"/>
                <w:szCs w:val="18"/>
              </w:rPr>
              <w:t>nowy budynek nr 8 wejście  A od strony  ul, Nowe Ogrody</w:t>
            </w:r>
          </w:p>
          <w:p w:rsidR="00EA0075" w:rsidRPr="008E548C" w:rsidRDefault="00EA0075">
            <w:pPr>
              <w:rPr>
                <w:rFonts w:eastAsiaTheme="minorEastAsia"/>
                <w:sz w:val="18"/>
                <w:szCs w:val="18"/>
              </w:rPr>
            </w:pPr>
          </w:p>
          <w:p w:rsidR="00EA0075" w:rsidRPr="008E548C" w:rsidRDefault="00EA0075">
            <w:pPr>
              <w:rPr>
                <w:rFonts w:eastAsiaTheme="minorEastAsia"/>
                <w:sz w:val="18"/>
                <w:szCs w:val="18"/>
              </w:rPr>
            </w:pPr>
            <w:r w:rsidRPr="008E548C">
              <w:rPr>
                <w:rFonts w:eastAsiaTheme="minorEastAsia"/>
                <w:sz w:val="18"/>
                <w:szCs w:val="18"/>
              </w:rPr>
              <w:t xml:space="preserve">1 pracownik  we wszystkie dni tygodnia w godzinach </w:t>
            </w:r>
          </w:p>
          <w:p w:rsidR="00EA0075" w:rsidRPr="008E548C" w:rsidRDefault="00EA0075">
            <w:pPr>
              <w:rPr>
                <w:rFonts w:eastAsiaTheme="minorEastAsia"/>
                <w:sz w:val="18"/>
                <w:szCs w:val="18"/>
              </w:rPr>
            </w:pPr>
            <w:r w:rsidRPr="008E548C">
              <w:rPr>
                <w:rFonts w:eastAsiaTheme="minorEastAsia"/>
                <w:sz w:val="18"/>
                <w:szCs w:val="18"/>
              </w:rPr>
              <w:t>15:00- 07:00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EA0075" w:rsidRPr="008E548C" w:rsidRDefault="00EA0075">
            <w:pPr>
              <w:snapToGrid w:val="0"/>
              <w:rPr>
                <w:rFonts w:eastAsiaTheme="minorEastAsia"/>
                <w:sz w:val="18"/>
                <w:szCs w:val="18"/>
              </w:rPr>
            </w:pPr>
          </w:p>
          <w:p w:rsidR="00EA0075" w:rsidRPr="008E548C" w:rsidRDefault="00EA0075">
            <w:pPr>
              <w:snapToGrid w:val="0"/>
              <w:rPr>
                <w:rFonts w:eastAsiaTheme="minorEastAsia"/>
                <w:sz w:val="18"/>
                <w:szCs w:val="18"/>
              </w:rPr>
            </w:pPr>
            <w:r w:rsidRPr="008E548C">
              <w:rPr>
                <w:rFonts w:eastAsiaTheme="minorEastAsia"/>
                <w:sz w:val="18"/>
                <w:szCs w:val="18"/>
              </w:rPr>
              <w:t>1 pracownik na zmianie,</w:t>
            </w:r>
          </w:p>
          <w:p w:rsidR="00EA0075" w:rsidRPr="008E548C" w:rsidRDefault="00EA0075">
            <w:pPr>
              <w:snapToGrid w:val="0"/>
              <w:rPr>
                <w:rFonts w:eastAsiaTheme="minorEastAsia"/>
                <w:sz w:val="18"/>
                <w:szCs w:val="18"/>
              </w:rPr>
            </w:pPr>
            <w:r w:rsidRPr="008E548C">
              <w:rPr>
                <w:rFonts w:eastAsiaTheme="minorEastAsia"/>
                <w:sz w:val="18"/>
                <w:szCs w:val="18"/>
              </w:rPr>
              <w:t xml:space="preserve">Upoważnienie do dostępu do informacji niejawnych o klauzuli „Zastrzeżone” </w:t>
            </w:r>
          </w:p>
          <w:p w:rsidR="00EA0075" w:rsidRPr="008E548C" w:rsidRDefault="00EA0075">
            <w:pPr>
              <w:snapToGrid w:val="0"/>
              <w:rPr>
                <w:rFonts w:eastAsiaTheme="minorEastAsia"/>
                <w:sz w:val="18"/>
                <w:szCs w:val="18"/>
              </w:rPr>
            </w:pPr>
          </w:p>
          <w:p w:rsidR="00EA0075" w:rsidRPr="008E548C" w:rsidRDefault="00EA0075">
            <w:pPr>
              <w:rPr>
                <w:rFonts w:eastAsiaTheme="minorEastAsia"/>
                <w:sz w:val="18"/>
                <w:szCs w:val="18"/>
              </w:rPr>
            </w:pP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98"/>
                <w:tab w:val="left" w:pos="612"/>
              </w:tabs>
              <w:snapToGrid w:val="0"/>
              <w:ind w:left="252" w:hanging="25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dbanie o porządek i bezpieczeństwo personelu i pacjentów na terenie objętym ochroną i wspomaganie w razie potrzeby pozostałych posterunków, 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98"/>
              </w:tabs>
              <w:snapToGrid w:val="0"/>
              <w:ind w:hanging="847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zapewnienie drożności podjazdu  dla ambulansów,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 dokonywanie cyklicznych patroli wraz ze sprawdzaniem zabezpieczeń pomieszczeń,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ochrona mienia na dozorowanym obszarze przed kradzieżą i dewastacją,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obsługa systemu telewizji dozorowej,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utrzymywanie stałego radiowego kontaktu z pozostałymi posterunkami,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podejmowanie interwencji na wezwanie,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czynne przeciwdziałanie wszelkim próbom dewastacji i zaboru mienia powierzonej do ochrony infrastruktury,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 udzielanie  pomocy  osobom zgłaszającym się do szpitala, w sposób życzliwy, kulturalny,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 poznanie topografii chronionego obiektu  w taki sposób, aby udzielić konkretnych wskazówek pacjentom i osobom odwiedzającym, dotyczących dojścia do określonych miejsc,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natychmiastowe reagowanie i powiadamianie Policji  swoich przełożonych oraz wyznaczonej osoby ze strony Zamawiającego o zdarzeniach niepożądanych zaistniałych na chronionym terenie,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przy ujęciu osoby stwarzającej, w sposób oczywisty, bezpośrednie zagrożenie dla życia lub zdrowia ludzkiego, a także dla ochranianego mienia, pracownik ochrony jest zobowiązany do: </w:t>
            </w:r>
          </w:p>
          <w:p w:rsidR="00EA0075" w:rsidRPr="008E548C" w:rsidRDefault="00EA0075">
            <w:pPr>
              <w:pStyle w:val="Default"/>
              <w:spacing w:after="14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1) wezwania osoby do zachowania zgodnego z prawem i odstąpienia od wykonywania czynności stwarzających zagrożenie dla życia lub zdrowia ludzkiego, a także chronionego mienia, </w:t>
            </w:r>
          </w:p>
          <w:p w:rsidR="00EA0075" w:rsidRPr="008E548C" w:rsidRDefault="00EA0075">
            <w:pPr>
              <w:pStyle w:val="Default"/>
              <w:spacing w:after="14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2) uniemożliwienia oddalenia się osoby ze wskazanego miejsca, </w:t>
            </w:r>
          </w:p>
          <w:p w:rsidR="00EA0075" w:rsidRPr="008E548C" w:rsidRDefault="00EA0075">
            <w:pPr>
              <w:pStyle w:val="Default"/>
              <w:spacing w:after="14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3) wylegitymowania osoby ujętej w celu ustalenia jej tożsamości, </w:t>
            </w:r>
          </w:p>
          <w:p w:rsidR="00EA0075" w:rsidRPr="008E548C" w:rsidRDefault="00EA0075">
            <w:pPr>
              <w:pStyle w:val="Defaul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4) niezwłocznego powiadomienia Policji, upoważnionego pracownika Zamawiającego oraz swojego przełożonego, </w:t>
            </w:r>
          </w:p>
          <w:p w:rsidR="00EA0075" w:rsidRPr="008E548C" w:rsidRDefault="00EA0075">
            <w:pPr>
              <w:pStyle w:val="Default"/>
              <w:numPr>
                <w:ilvl w:val="0"/>
                <w:numId w:val="3"/>
              </w:numPr>
              <w:tabs>
                <w:tab w:val="left" w:pos="45"/>
                <w:tab w:val="left" w:pos="72"/>
              </w:tabs>
              <w:ind w:left="252" w:hanging="252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zastosowanie środka bezpośredniego przymusu podczas wykonywania czynności ujęcia odbywa się tylko na warunkach określonych przepisami prawa,</w:t>
            </w:r>
          </w:p>
          <w:p w:rsidR="00EA0075" w:rsidRPr="008E548C" w:rsidRDefault="00EA0075">
            <w:pPr>
              <w:pStyle w:val="Default"/>
              <w:numPr>
                <w:ilvl w:val="0"/>
                <w:numId w:val="3"/>
              </w:numPr>
              <w:tabs>
                <w:tab w:val="left" w:pos="45"/>
                <w:tab w:val="left" w:pos="72"/>
              </w:tabs>
              <w:ind w:left="252" w:hanging="252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każdy przypadek ujęcia osoby, pracownik ochrony jest zobowiązany udokumentować w notatce służbowej, która musi zawierać co najmniej: </w:t>
            </w:r>
          </w:p>
          <w:p w:rsidR="00EA0075" w:rsidRPr="008E548C" w:rsidRDefault="00EA0075">
            <w:pPr>
              <w:pStyle w:val="Defaul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lastRenderedPageBreak/>
              <w:t xml:space="preserve">1) dane personalne osoby zatrzymanej, </w:t>
            </w:r>
          </w:p>
          <w:p w:rsidR="00EA0075" w:rsidRPr="008E548C" w:rsidRDefault="00EA0075">
            <w:pPr>
              <w:pStyle w:val="Defaul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2) datę, godzinę i miejsce zatrzymania, </w:t>
            </w:r>
          </w:p>
          <w:p w:rsidR="00EA0075" w:rsidRPr="008E548C" w:rsidRDefault="00EA0075">
            <w:pPr>
              <w:pStyle w:val="Defaul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3) przyczynę zatrzymania, </w:t>
            </w:r>
          </w:p>
          <w:p w:rsidR="00EA0075" w:rsidRPr="008E548C" w:rsidRDefault="00EA0075">
            <w:pPr>
              <w:pStyle w:val="Defaul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4) datę i godzinę poinformowania oraz przekazania Policji, </w:t>
            </w:r>
          </w:p>
          <w:p w:rsidR="00EA0075" w:rsidRPr="008E548C" w:rsidRDefault="00EA0075">
            <w:pPr>
              <w:pStyle w:val="Defaul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5) imię i nazwisko pracownika ochrony, 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prowadzenie książki raportów o przebiegu służby,</w:t>
            </w:r>
          </w:p>
          <w:p w:rsidR="00EA0075" w:rsidRPr="008E548C" w:rsidRDefault="00EA0075">
            <w:pPr>
              <w:tabs>
                <w:tab w:val="left" w:pos="847"/>
              </w:tabs>
              <w:snapToGrid w:val="0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snapToGrid w:val="0"/>
              <w:rPr>
                <w:rFonts w:eastAsiaTheme="minorEastAsia"/>
                <w:sz w:val="20"/>
                <w:szCs w:val="20"/>
              </w:rPr>
            </w:pPr>
          </w:p>
        </w:tc>
      </w:tr>
      <w:tr w:rsidR="00EA0075" w:rsidRPr="008E548C" w:rsidTr="0096027A">
        <w:trPr>
          <w:trHeight w:val="1058"/>
        </w:trPr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EA0075" w:rsidRPr="008E548C" w:rsidRDefault="00EA0075">
            <w:pPr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jc w:val="center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5</w:t>
            </w: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EA0075" w:rsidRPr="008E548C" w:rsidRDefault="00EA0075">
            <w:pPr>
              <w:snapToGrid w:val="0"/>
              <w:rPr>
                <w:rFonts w:eastAsiaTheme="minorEastAsia"/>
                <w:b/>
                <w:bCs/>
                <w:sz w:val="18"/>
                <w:szCs w:val="18"/>
              </w:rPr>
            </w:pPr>
          </w:p>
          <w:p w:rsidR="00EA0075" w:rsidRPr="008E548C" w:rsidRDefault="00EA0075">
            <w:pPr>
              <w:snapToGrid w:val="0"/>
              <w:rPr>
                <w:rFonts w:eastAsiaTheme="minorEastAsia"/>
                <w:b/>
                <w:bCs/>
                <w:sz w:val="18"/>
                <w:szCs w:val="18"/>
              </w:rPr>
            </w:pPr>
          </w:p>
          <w:p w:rsidR="00EA0075" w:rsidRPr="008E548C" w:rsidRDefault="00EA0075">
            <w:pPr>
              <w:snapToGrid w:val="0"/>
              <w:rPr>
                <w:rFonts w:eastAsiaTheme="minorEastAsia"/>
                <w:b/>
                <w:bCs/>
                <w:sz w:val="18"/>
                <w:szCs w:val="18"/>
              </w:rPr>
            </w:pPr>
          </w:p>
          <w:p w:rsidR="00EA0075" w:rsidRPr="008E548C" w:rsidRDefault="00EA0075">
            <w:pPr>
              <w:snapToGrid w:val="0"/>
              <w:rPr>
                <w:rFonts w:eastAsiaTheme="minorEastAsia"/>
                <w:b/>
                <w:bCs/>
                <w:sz w:val="18"/>
                <w:szCs w:val="18"/>
              </w:rPr>
            </w:pPr>
          </w:p>
          <w:p w:rsidR="00EA0075" w:rsidRPr="008E548C" w:rsidRDefault="00EA0075">
            <w:pPr>
              <w:snapToGrid w:val="0"/>
              <w:rPr>
                <w:rFonts w:eastAsiaTheme="minorEastAsia"/>
                <w:b/>
                <w:bCs/>
                <w:sz w:val="18"/>
                <w:szCs w:val="18"/>
              </w:rPr>
            </w:pPr>
          </w:p>
          <w:p w:rsidR="00EA0075" w:rsidRPr="008E548C" w:rsidRDefault="00EA0075">
            <w:pPr>
              <w:snapToGrid w:val="0"/>
              <w:rPr>
                <w:rFonts w:eastAsiaTheme="minorEastAsia"/>
                <w:b/>
                <w:bCs/>
                <w:sz w:val="18"/>
                <w:szCs w:val="18"/>
              </w:rPr>
            </w:pPr>
            <w:r w:rsidRPr="008E548C">
              <w:rPr>
                <w:rFonts w:eastAsiaTheme="minorEastAsia"/>
                <w:b/>
                <w:bCs/>
                <w:sz w:val="18"/>
                <w:szCs w:val="18"/>
              </w:rPr>
              <w:t xml:space="preserve">Posterunek nr 5 </w:t>
            </w:r>
          </w:p>
          <w:p w:rsidR="00EA0075" w:rsidRPr="008E548C" w:rsidRDefault="00EA0075">
            <w:pPr>
              <w:snapToGrid w:val="0"/>
              <w:rPr>
                <w:rFonts w:eastAsiaTheme="minorEastAsia"/>
                <w:b/>
                <w:bCs/>
                <w:sz w:val="18"/>
                <w:szCs w:val="18"/>
              </w:rPr>
            </w:pPr>
            <w:r w:rsidRPr="008E548C">
              <w:rPr>
                <w:rFonts w:eastAsiaTheme="minorEastAsia"/>
                <w:b/>
                <w:bCs/>
                <w:sz w:val="18"/>
                <w:szCs w:val="18"/>
              </w:rPr>
              <w:t>Nowy budynek  KS</w:t>
            </w:r>
          </w:p>
          <w:p w:rsidR="00EA0075" w:rsidRPr="008E548C" w:rsidRDefault="00EA0075">
            <w:pPr>
              <w:snapToGrid w:val="0"/>
              <w:rPr>
                <w:rFonts w:eastAsiaTheme="minorEastAsia"/>
                <w:b/>
                <w:bCs/>
                <w:sz w:val="18"/>
                <w:szCs w:val="18"/>
              </w:rPr>
            </w:pPr>
            <w:r w:rsidRPr="008E548C">
              <w:rPr>
                <w:rFonts w:eastAsiaTheme="minorEastAsia"/>
                <w:b/>
                <w:bCs/>
                <w:sz w:val="18"/>
                <w:szCs w:val="18"/>
              </w:rPr>
              <w:t>posesja – Nowe Ogrody</w:t>
            </w:r>
          </w:p>
          <w:p w:rsidR="00B72157" w:rsidRPr="008E548C" w:rsidRDefault="00B72157">
            <w:pPr>
              <w:snapToGrid w:val="0"/>
              <w:rPr>
                <w:rFonts w:eastAsiaTheme="minorEastAsia"/>
                <w:sz w:val="18"/>
                <w:szCs w:val="18"/>
              </w:rPr>
            </w:pPr>
          </w:p>
          <w:p w:rsidR="00EA0075" w:rsidRPr="008E548C" w:rsidRDefault="00EA0075">
            <w:pPr>
              <w:snapToGrid w:val="0"/>
              <w:rPr>
                <w:rFonts w:eastAsiaTheme="minorEastAsia"/>
                <w:sz w:val="18"/>
                <w:szCs w:val="18"/>
              </w:rPr>
            </w:pPr>
            <w:r w:rsidRPr="008E548C">
              <w:rPr>
                <w:rFonts w:eastAsiaTheme="minorEastAsia"/>
                <w:sz w:val="18"/>
                <w:szCs w:val="18"/>
              </w:rPr>
              <w:t>1 pracownik  we wszystkie dni tygodnia w  godzinach 07:00-19:00</w:t>
            </w:r>
          </w:p>
          <w:p w:rsidR="00EA0075" w:rsidRPr="008E548C" w:rsidRDefault="00EA0075">
            <w:pPr>
              <w:rPr>
                <w:rFonts w:eastAsiaTheme="minorEastAsia"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EA0075" w:rsidRPr="008E548C" w:rsidRDefault="00EA0075">
            <w:pPr>
              <w:snapToGrid w:val="0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snapToGrid w:val="0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snapToGrid w:val="0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snapToGrid w:val="0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snapToGrid w:val="0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Upoważnienie do dostępu do dostępu do informacji niejawnych o klauzuli „Zastrzeżone”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0075" w:rsidRPr="008E548C" w:rsidRDefault="00EA0075">
            <w:pPr>
              <w:numPr>
                <w:ilvl w:val="0"/>
                <w:numId w:val="4"/>
              </w:numPr>
              <w:tabs>
                <w:tab w:val="left" w:pos="72"/>
                <w:tab w:val="left" w:pos="252"/>
                <w:tab w:val="left" w:pos="462"/>
                <w:tab w:val="left" w:pos="847"/>
                <w:tab w:val="left" w:pos="882"/>
              </w:tabs>
              <w:snapToGrid w:val="0"/>
              <w:ind w:right="-99" w:firstLine="0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dbanie o porządek i bezpieczeństwo personelu i pacjentów na terenie objętym ochroną i wspomaganie w razie potrzeby pozostałych posterunków,</w:t>
            </w:r>
          </w:p>
          <w:p w:rsidR="00EA0075" w:rsidRPr="008E548C" w:rsidRDefault="00EA0075">
            <w:pPr>
              <w:numPr>
                <w:ilvl w:val="0"/>
                <w:numId w:val="4"/>
              </w:numPr>
              <w:tabs>
                <w:tab w:val="left" w:pos="360"/>
              </w:tabs>
              <w:snapToGrid w:val="0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dokonywanie cyklicznych patroli wraz ze sprawdzaniem zabezpieczeń pomieszczeń, nie mniej jednak nie rzadziej niż  raz na 2 godziny,</w:t>
            </w:r>
          </w:p>
          <w:p w:rsidR="00EA0075" w:rsidRPr="008E548C" w:rsidRDefault="00EA0075">
            <w:pPr>
              <w:numPr>
                <w:ilvl w:val="0"/>
                <w:numId w:val="4"/>
              </w:numPr>
              <w:tabs>
                <w:tab w:val="left" w:pos="72"/>
                <w:tab w:val="left" w:pos="252"/>
                <w:tab w:val="left" w:pos="462"/>
                <w:tab w:val="left" w:pos="847"/>
                <w:tab w:val="left" w:pos="882"/>
              </w:tabs>
              <w:snapToGrid w:val="0"/>
              <w:ind w:right="-99" w:firstLine="0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 ochrona mienia na dozorowanym obszarze przed kradzieżą i dewastacją,</w:t>
            </w:r>
          </w:p>
          <w:p w:rsidR="00EA0075" w:rsidRPr="008E548C" w:rsidRDefault="00EA0075">
            <w:pPr>
              <w:numPr>
                <w:ilvl w:val="0"/>
                <w:numId w:val="4"/>
              </w:numPr>
              <w:tabs>
                <w:tab w:val="left" w:pos="72"/>
                <w:tab w:val="left" w:pos="252"/>
                <w:tab w:val="left" w:pos="462"/>
                <w:tab w:val="left" w:pos="847"/>
                <w:tab w:val="left" w:pos="882"/>
              </w:tabs>
              <w:snapToGrid w:val="0"/>
              <w:ind w:right="-99" w:firstLine="0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 podejmowanie interwencji na wezwanie,</w:t>
            </w:r>
          </w:p>
          <w:p w:rsidR="00EA0075" w:rsidRPr="008E548C" w:rsidRDefault="00EA0075">
            <w:pPr>
              <w:numPr>
                <w:ilvl w:val="0"/>
                <w:numId w:val="4"/>
              </w:numPr>
              <w:tabs>
                <w:tab w:val="left" w:pos="72"/>
                <w:tab w:val="left" w:pos="252"/>
                <w:tab w:val="left" w:pos="462"/>
                <w:tab w:val="left" w:pos="847"/>
                <w:tab w:val="left" w:pos="882"/>
              </w:tabs>
              <w:snapToGrid w:val="0"/>
              <w:ind w:right="-99" w:firstLine="0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 utrzymywanie stałego radiowego kontaktu z pozostałymi posterunkami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udzielanie  pomocy  osobom zgłaszającym się do szpitala, w sposób życzliwy, kulturalny,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 poznanie topografii chronionego obiektu  w taki sposób, aby udzielić konkretnych wskazówek pacjentom i osobom odwiedzającym, dotyczących dojścia do określonych miejsc,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natychmiastowe reagowanie i powiadamianie Policji  swoich przełożonych oraz wyznaczonej osoby ze strony Zamawiającego o zdarzeniach niepożądanych zaistniałych na chronionym terenie,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przy ujęciu  osoby stwarzającej, w sposób oczywisty, bezpośrednie zagrożenie dla życia lub zdrowia ludzkiego, a także dla ochranianego mienia, pracownik ochrony jest zobowiązany do: </w:t>
            </w:r>
          </w:p>
          <w:p w:rsidR="00EA0075" w:rsidRPr="008E548C" w:rsidRDefault="00EA0075">
            <w:pPr>
              <w:pStyle w:val="Default"/>
              <w:spacing w:after="14"/>
              <w:rPr>
                <w:rFonts w:ascii="Times New Roman" w:eastAsiaTheme="minorEastAsia" w:hAnsi="Times New Roman" w:cs="Times New Roman"/>
                <w:color w:val="auto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color w:val="auto"/>
                <w:sz w:val="20"/>
                <w:szCs w:val="20"/>
              </w:rPr>
              <w:t xml:space="preserve">1) wezwania osoby do zachowania zgodnego z prawem i odstąpienia od wykonywania czynności stwarzających zagrożenie dla życia lub zdrowia ludzkiego, a także chronionego mienia, </w:t>
            </w:r>
          </w:p>
          <w:p w:rsidR="00EA0075" w:rsidRPr="008E548C" w:rsidRDefault="00EA0075">
            <w:pPr>
              <w:pStyle w:val="Default"/>
              <w:spacing w:after="14"/>
              <w:rPr>
                <w:rFonts w:ascii="Times New Roman" w:eastAsiaTheme="minorEastAsia" w:hAnsi="Times New Roman" w:cs="Times New Roman"/>
                <w:color w:val="auto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color w:val="auto"/>
                <w:sz w:val="20"/>
                <w:szCs w:val="20"/>
              </w:rPr>
              <w:t xml:space="preserve">2) uniemożliwienia oddalenia się osoby ze wskazanego miejsca, </w:t>
            </w:r>
          </w:p>
          <w:p w:rsidR="00EA0075" w:rsidRPr="008E548C" w:rsidRDefault="00EA0075">
            <w:pPr>
              <w:pStyle w:val="Default"/>
              <w:spacing w:after="14"/>
              <w:rPr>
                <w:rFonts w:ascii="Times New Roman" w:eastAsiaTheme="minorEastAsia" w:hAnsi="Times New Roman" w:cs="Times New Roman"/>
                <w:color w:val="auto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color w:val="auto"/>
                <w:sz w:val="20"/>
                <w:szCs w:val="20"/>
              </w:rPr>
              <w:t xml:space="preserve">3) wylegitymowania osoby ujętej w celu ustalenia jej tożsamości, </w:t>
            </w:r>
          </w:p>
          <w:p w:rsidR="00EA0075" w:rsidRPr="008E548C" w:rsidRDefault="00EA0075">
            <w:pPr>
              <w:pStyle w:val="Default"/>
              <w:rPr>
                <w:rFonts w:ascii="Times New Roman" w:eastAsiaTheme="minorEastAsia" w:hAnsi="Times New Roman" w:cs="Times New Roman"/>
                <w:color w:val="auto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color w:val="auto"/>
                <w:sz w:val="20"/>
                <w:szCs w:val="20"/>
              </w:rPr>
              <w:t xml:space="preserve">4) niezwłocznego powiadomienia Policji., upoważnionego pracownika Zamawiającego oraz swojego przełożonego, </w:t>
            </w:r>
          </w:p>
          <w:p w:rsidR="00EA0075" w:rsidRPr="008E548C" w:rsidRDefault="00EA0075">
            <w:pPr>
              <w:pStyle w:val="Default"/>
              <w:numPr>
                <w:ilvl w:val="0"/>
                <w:numId w:val="3"/>
              </w:numPr>
              <w:tabs>
                <w:tab w:val="left" w:pos="45"/>
                <w:tab w:val="left" w:pos="72"/>
              </w:tabs>
              <w:ind w:left="252" w:hanging="252"/>
              <w:rPr>
                <w:rFonts w:ascii="Times New Roman" w:eastAsiaTheme="minorEastAsia" w:hAnsi="Times New Roman" w:cs="Times New Roman"/>
                <w:color w:val="auto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color w:val="auto"/>
                <w:sz w:val="20"/>
                <w:szCs w:val="20"/>
              </w:rPr>
              <w:t>zastosowanie środka bezpośredniego przymusu podczas wykonywania czynności ujęcia odbywa się tylko na warunkach określonych przepisami prawa,</w:t>
            </w:r>
          </w:p>
          <w:p w:rsidR="00EA0075" w:rsidRPr="008E548C" w:rsidRDefault="00EA0075">
            <w:pPr>
              <w:pStyle w:val="Default"/>
              <w:numPr>
                <w:ilvl w:val="0"/>
                <w:numId w:val="3"/>
              </w:numPr>
              <w:tabs>
                <w:tab w:val="left" w:pos="45"/>
                <w:tab w:val="left" w:pos="72"/>
              </w:tabs>
              <w:ind w:left="252" w:hanging="252"/>
              <w:rPr>
                <w:rFonts w:ascii="Times New Roman" w:eastAsiaTheme="minorEastAsia" w:hAnsi="Times New Roman" w:cs="Times New Roman"/>
                <w:color w:val="auto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color w:val="auto"/>
                <w:sz w:val="20"/>
                <w:szCs w:val="20"/>
              </w:rPr>
              <w:t xml:space="preserve">każdy przypadek ujęcia osoby, pracownik ochrony jest zobowiązany udokumentować w notatce służbowej, która musi zawierać co najmniej: </w:t>
            </w:r>
          </w:p>
          <w:p w:rsidR="00EA0075" w:rsidRPr="008E548C" w:rsidRDefault="00EA0075">
            <w:pPr>
              <w:pStyle w:val="Default"/>
              <w:rPr>
                <w:rFonts w:ascii="Times New Roman" w:eastAsiaTheme="minorEastAsia" w:hAnsi="Times New Roman" w:cs="Times New Roman"/>
                <w:color w:val="auto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color w:val="auto"/>
                <w:sz w:val="20"/>
                <w:szCs w:val="20"/>
              </w:rPr>
              <w:t xml:space="preserve">1) dane personalne osoby zatrzymanej, </w:t>
            </w:r>
          </w:p>
          <w:p w:rsidR="00EA0075" w:rsidRPr="008E548C" w:rsidRDefault="00EA0075">
            <w:pPr>
              <w:pStyle w:val="Default"/>
              <w:rPr>
                <w:rFonts w:ascii="Times New Roman" w:eastAsiaTheme="minorEastAsia" w:hAnsi="Times New Roman" w:cs="Times New Roman"/>
                <w:color w:val="auto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color w:val="auto"/>
                <w:sz w:val="20"/>
                <w:szCs w:val="20"/>
              </w:rPr>
              <w:t xml:space="preserve">2) datę, godzinę i miejsce zatrzymania, </w:t>
            </w:r>
          </w:p>
          <w:p w:rsidR="00EA0075" w:rsidRPr="008E548C" w:rsidRDefault="00EA0075">
            <w:pPr>
              <w:pStyle w:val="Default"/>
              <w:rPr>
                <w:rFonts w:ascii="Times New Roman" w:eastAsiaTheme="minorEastAsia" w:hAnsi="Times New Roman" w:cs="Times New Roman"/>
                <w:color w:val="auto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color w:val="auto"/>
                <w:sz w:val="20"/>
                <w:szCs w:val="20"/>
              </w:rPr>
              <w:t xml:space="preserve">3) przyczynę zatrzymania, </w:t>
            </w:r>
          </w:p>
          <w:p w:rsidR="00EA0075" w:rsidRPr="008E548C" w:rsidRDefault="00EA0075">
            <w:pPr>
              <w:pStyle w:val="Default"/>
              <w:rPr>
                <w:rFonts w:ascii="Times New Roman" w:eastAsiaTheme="minorEastAsia" w:hAnsi="Times New Roman" w:cs="Times New Roman"/>
                <w:color w:val="auto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color w:val="auto"/>
                <w:sz w:val="20"/>
                <w:szCs w:val="20"/>
              </w:rPr>
              <w:t xml:space="preserve">4) datę i godzinę poinformowania oraz przekazania Policji, </w:t>
            </w:r>
          </w:p>
          <w:p w:rsidR="00EA0075" w:rsidRPr="008E548C" w:rsidRDefault="00EA0075">
            <w:pPr>
              <w:pStyle w:val="Default"/>
              <w:rPr>
                <w:rFonts w:ascii="Times New Roman" w:eastAsiaTheme="minorEastAsia" w:hAnsi="Times New Roman" w:cs="Times New Roman"/>
                <w:color w:val="auto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color w:val="auto"/>
                <w:sz w:val="20"/>
                <w:szCs w:val="20"/>
              </w:rPr>
              <w:t xml:space="preserve">5) imię i nazwisko pracownika ochrony, </w:t>
            </w:r>
          </w:p>
          <w:p w:rsidR="00EA0075" w:rsidRPr="008E548C" w:rsidRDefault="00EA0075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847"/>
              </w:tabs>
              <w:snapToGrid w:val="0"/>
              <w:ind w:left="72" w:right="-99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prowadzenie książki raportów o przebiegu służby,</w:t>
            </w:r>
          </w:p>
          <w:p w:rsidR="00EA0075" w:rsidRPr="008E548C" w:rsidRDefault="00EA0075">
            <w:pPr>
              <w:tabs>
                <w:tab w:val="left" w:pos="72"/>
                <w:tab w:val="left" w:pos="252"/>
                <w:tab w:val="left" w:pos="462"/>
                <w:tab w:val="left" w:pos="882"/>
              </w:tabs>
              <w:snapToGrid w:val="0"/>
              <w:ind w:left="33" w:right="-99"/>
              <w:rPr>
                <w:rFonts w:eastAsiaTheme="minorEastAsia"/>
                <w:sz w:val="20"/>
                <w:szCs w:val="20"/>
              </w:rPr>
            </w:pPr>
          </w:p>
        </w:tc>
      </w:tr>
      <w:tr w:rsidR="00B72157" w:rsidRPr="008E548C" w:rsidTr="0096027A">
        <w:trPr>
          <w:cantSplit/>
          <w:trHeight w:val="1722"/>
        </w:trPr>
        <w:tc>
          <w:tcPr>
            <w:tcW w:w="5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B72157" w:rsidRPr="008E548C" w:rsidRDefault="00B72157">
            <w:pPr>
              <w:snapToGrid w:val="0"/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B72157" w:rsidRPr="008E548C" w:rsidRDefault="00B72157">
            <w:pPr>
              <w:jc w:val="center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6</w:t>
            </w:r>
          </w:p>
          <w:p w:rsidR="00B72157" w:rsidRPr="008E548C" w:rsidRDefault="00B72157">
            <w:pPr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2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B72157" w:rsidRPr="008E548C" w:rsidRDefault="00B72157" w:rsidP="00E26440">
            <w:pPr>
              <w:snapToGrid w:val="0"/>
              <w:rPr>
                <w:rFonts w:eastAsiaTheme="minorEastAsia"/>
                <w:b/>
                <w:bCs/>
                <w:sz w:val="18"/>
                <w:szCs w:val="18"/>
              </w:rPr>
            </w:pPr>
          </w:p>
          <w:p w:rsidR="00B72157" w:rsidRPr="008E548C" w:rsidRDefault="00B72157" w:rsidP="00E26440">
            <w:pPr>
              <w:snapToGrid w:val="0"/>
              <w:rPr>
                <w:rFonts w:eastAsiaTheme="minorEastAsia"/>
                <w:b/>
                <w:bCs/>
                <w:sz w:val="18"/>
                <w:szCs w:val="18"/>
              </w:rPr>
            </w:pPr>
          </w:p>
          <w:p w:rsidR="00B72157" w:rsidRPr="008E548C" w:rsidRDefault="00B72157" w:rsidP="00E26440">
            <w:pPr>
              <w:snapToGrid w:val="0"/>
              <w:rPr>
                <w:rFonts w:eastAsiaTheme="minorEastAsia"/>
                <w:b/>
                <w:bCs/>
                <w:sz w:val="18"/>
                <w:szCs w:val="18"/>
              </w:rPr>
            </w:pPr>
          </w:p>
          <w:p w:rsidR="00B72157" w:rsidRPr="008E548C" w:rsidRDefault="00B72157" w:rsidP="00E26440">
            <w:pPr>
              <w:snapToGrid w:val="0"/>
              <w:rPr>
                <w:rFonts w:eastAsiaTheme="minorEastAsia"/>
                <w:b/>
                <w:bCs/>
                <w:sz w:val="18"/>
                <w:szCs w:val="18"/>
              </w:rPr>
            </w:pPr>
          </w:p>
          <w:p w:rsidR="00B72157" w:rsidRPr="008E548C" w:rsidRDefault="00B72157" w:rsidP="00E26440">
            <w:pPr>
              <w:snapToGrid w:val="0"/>
              <w:rPr>
                <w:rFonts w:eastAsiaTheme="minorEastAsia"/>
                <w:b/>
                <w:bCs/>
                <w:sz w:val="18"/>
                <w:szCs w:val="18"/>
              </w:rPr>
            </w:pPr>
          </w:p>
          <w:p w:rsidR="00B72157" w:rsidRPr="008E548C" w:rsidRDefault="00B72157" w:rsidP="00E26440">
            <w:pPr>
              <w:snapToGrid w:val="0"/>
              <w:rPr>
                <w:rFonts w:eastAsiaTheme="minorEastAsia"/>
                <w:b/>
                <w:bCs/>
                <w:sz w:val="18"/>
                <w:szCs w:val="18"/>
              </w:rPr>
            </w:pPr>
            <w:r w:rsidRPr="008E548C">
              <w:rPr>
                <w:rFonts w:eastAsiaTheme="minorEastAsia"/>
                <w:b/>
                <w:bCs/>
                <w:sz w:val="18"/>
                <w:szCs w:val="18"/>
              </w:rPr>
              <w:t xml:space="preserve">Posterunek nr 6 </w:t>
            </w:r>
          </w:p>
          <w:p w:rsidR="00B72157" w:rsidRPr="008E548C" w:rsidRDefault="00EE29E6" w:rsidP="00E26440">
            <w:pPr>
              <w:snapToGrid w:val="0"/>
              <w:rPr>
                <w:rFonts w:eastAsiaTheme="minorEastAsia"/>
                <w:b/>
                <w:bCs/>
                <w:sz w:val="18"/>
                <w:szCs w:val="18"/>
              </w:rPr>
            </w:pPr>
            <w:r>
              <w:rPr>
                <w:rFonts w:eastAsiaTheme="minorEastAsia"/>
                <w:b/>
                <w:bCs/>
                <w:sz w:val="18"/>
                <w:szCs w:val="18"/>
              </w:rPr>
              <w:t xml:space="preserve">Szpital ul. Powstańców Warszawskich 1-2 </w:t>
            </w:r>
          </w:p>
          <w:p w:rsidR="00B72157" w:rsidRPr="008E548C" w:rsidRDefault="00B72157" w:rsidP="00E26440">
            <w:pPr>
              <w:snapToGrid w:val="0"/>
              <w:rPr>
                <w:rFonts w:eastAsiaTheme="minorEastAsia"/>
                <w:sz w:val="18"/>
                <w:szCs w:val="18"/>
              </w:rPr>
            </w:pPr>
          </w:p>
          <w:p w:rsidR="00B72157" w:rsidRPr="008E548C" w:rsidRDefault="00B72157" w:rsidP="0011652E">
            <w:pPr>
              <w:snapToGrid w:val="0"/>
              <w:rPr>
                <w:rFonts w:eastAsiaTheme="minorEastAsia"/>
                <w:sz w:val="18"/>
                <w:szCs w:val="18"/>
              </w:rPr>
            </w:pPr>
            <w:r w:rsidRPr="008E548C">
              <w:rPr>
                <w:rFonts w:eastAsiaTheme="minorEastAsia"/>
                <w:sz w:val="18"/>
                <w:szCs w:val="18"/>
              </w:rPr>
              <w:t xml:space="preserve">1 pracownik  we wszystkie dni tygodnia </w:t>
            </w:r>
            <w:r w:rsidR="0011652E">
              <w:rPr>
                <w:rFonts w:eastAsiaTheme="minorEastAsia"/>
                <w:sz w:val="18"/>
                <w:szCs w:val="18"/>
              </w:rPr>
              <w:t>całodobowo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B72157" w:rsidRPr="008E548C" w:rsidRDefault="00B72157" w:rsidP="00E26440">
            <w:pPr>
              <w:snapToGrid w:val="0"/>
              <w:rPr>
                <w:rFonts w:eastAsiaTheme="minorEastAsia"/>
                <w:sz w:val="20"/>
                <w:szCs w:val="20"/>
              </w:rPr>
            </w:pPr>
          </w:p>
          <w:p w:rsidR="00B72157" w:rsidRPr="008E548C" w:rsidRDefault="00B72157" w:rsidP="00E26440">
            <w:pPr>
              <w:snapToGrid w:val="0"/>
              <w:rPr>
                <w:rFonts w:eastAsiaTheme="minorEastAsia"/>
                <w:sz w:val="20"/>
                <w:szCs w:val="20"/>
              </w:rPr>
            </w:pPr>
          </w:p>
          <w:p w:rsidR="00B72157" w:rsidRPr="008E548C" w:rsidRDefault="00B72157" w:rsidP="00E26440">
            <w:pPr>
              <w:snapToGrid w:val="0"/>
              <w:rPr>
                <w:rFonts w:eastAsiaTheme="minorEastAsia"/>
                <w:sz w:val="20"/>
                <w:szCs w:val="20"/>
              </w:rPr>
            </w:pPr>
          </w:p>
          <w:p w:rsidR="00B72157" w:rsidRPr="008E548C" w:rsidRDefault="00B72157" w:rsidP="00E26440">
            <w:pPr>
              <w:snapToGrid w:val="0"/>
              <w:rPr>
                <w:rFonts w:eastAsiaTheme="minorEastAsia"/>
                <w:sz w:val="20"/>
                <w:szCs w:val="20"/>
              </w:rPr>
            </w:pPr>
          </w:p>
          <w:p w:rsidR="00B72157" w:rsidRPr="008E548C" w:rsidRDefault="0011652E" w:rsidP="0011652E">
            <w:pPr>
              <w:snapToGrid w:val="0"/>
              <w:rPr>
                <w:rFonts w:eastAsiaTheme="minorEastAsia"/>
                <w:sz w:val="20"/>
                <w:szCs w:val="20"/>
              </w:rPr>
            </w:pPr>
            <w:r>
              <w:rPr>
                <w:rFonts w:eastAsiaTheme="minorEastAsia"/>
                <w:sz w:val="20"/>
                <w:szCs w:val="20"/>
              </w:rPr>
              <w:t xml:space="preserve">Upoważnienie do dostępu </w:t>
            </w:r>
            <w:r w:rsidR="00B72157" w:rsidRPr="008E548C">
              <w:rPr>
                <w:rFonts w:eastAsiaTheme="minorEastAsia"/>
                <w:sz w:val="20"/>
                <w:szCs w:val="20"/>
              </w:rPr>
              <w:t>do informacji niejawnych o klauzuli „Zastrzeżone”</w:t>
            </w:r>
          </w:p>
        </w:tc>
        <w:tc>
          <w:tcPr>
            <w:tcW w:w="5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72157" w:rsidRPr="008E548C" w:rsidRDefault="00B72157">
            <w:pPr>
              <w:numPr>
                <w:ilvl w:val="0"/>
                <w:numId w:val="5"/>
              </w:numPr>
              <w:tabs>
                <w:tab w:val="left" w:pos="98"/>
                <w:tab w:val="left" w:pos="612"/>
              </w:tabs>
              <w:snapToGrid w:val="0"/>
              <w:ind w:left="252" w:hanging="25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ewidencjonowanie i wydawanie kluczy do budynków  na posesji Powstańców Warszawskich</w:t>
            </w:r>
          </w:p>
          <w:p w:rsidR="00B72157" w:rsidRPr="008E548C" w:rsidRDefault="00B72157">
            <w:pPr>
              <w:numPr>
                <w:ilvl w:val="0"/>
                <w:numId w:val="5"/>
              </w:numPr>
              <w:tabs>
                <w:tab w:val="left" w:pos="98"/>
                <w:tab w:val="left" w:pos="612"/>
              </w:tabs>
              <w:snapToGrid w:val="0"/>
              <w:ind w:left="252" w:hanging="25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dbanie o porządek i bezpieczeństwo personelu i pacjentów na terenie objętym ochroną i wspomaganie w razie potrzeby pozostałych posterunków, </w:t>
            </w:r>
          </w:p>
          <w:p w:rsidR="00B72157" w:rsidRPr="008E548C" w:rsidRDefault="00B72157">
            <w:pPr>
              <w:numPr>
                <w:ilvl w:val="0"/>
                <w:numId w:val="5"/>
              </w:numPr>
              <w:tabs>
                <w:tab w:val="left" w:pos="98"/>
                <w:tab w:val="left" w:pos="612"/>
              </w:tabs>
              <w:snapToGrid w:val="0"/>
              <w:ind w:left="252" w:hanging="25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otwieranie wejścia do budynków w których prowadzona jest działalność lecznicza o godzinie 6:00,</w:t>
            </w:r>
          </w:p>
          <w:p w:rsidR="00B72157" w:rsidRPr="008E548C" w:rsidRDefault="001C5753">
            <w:pPr>
              <w:numPr>
                <w:ilvl w:val="0"/>
                <w:numId w:val="5"/>
              </w:numPr>
              <w:tabs>
                <w:tab w:val="left" w:pos="98"/>
                <w:tab w:val="left" w:pos="612"/>
              </w:tabs>
              <w:snapToGrid w:val="0"/>
              <w:ind w:left="252" w:hanging="252"/>
              <w:rPr>
                <w:rFonts w:eastAsiaTheme="minorEastAsia"/>
                <w:sz w:val="20"/>
                <w:szCs w:val="20"/>
              </w:rPr>
            </w:pPr>
            <w:r>
              <w:rPr>
                <w:rFonts w:eastAsiaTheme="minorEastAsia"/>
                <w:sz w:val="20"/>
                <w:szCs w:val="20"/>
              </w:rPr>
              <w:t xml:space="preserve">zamykanie  wejścia  o godz. </w:t>
            </w:r>
            <w:r w:rsidR="00B72157" w:rsidRPr="008E548C">
              <w:rPr>
                <w:rFonts w:eastAsiaTheme="minorEastAsia"/>
                <w:sz w:val="20"/>
                <w:szCs w:val="20"/>
              </w:rPr>
              <w:t>21:45</w:t>
            </w:r>
          </w:p>
          <w:p w:rsidR="00B72157" w:rsidRPr="008E548C" w:rsidRDefault="00B72157">
            <w:pPr>
              <w:numPr>
                <w:ilvl w:val="0"/>
                <w:numId w:val="5"/>
              </w:numPr>
              <w:tabs>
                <w:tab w:val="left" w:pos="98"/>
              </w:tabs>
              <w:snapToGrid w:val="0"/>
              <w:ind w:hanging="847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zapewnienie drożności podjazdu  dla ambulansów,</w:t>
            </w:r>
          </w:p>
          <w:p w:rsidR="00B72157" w:rsidRPr="008E548C" w:rsidRDefault="00B72157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 dokonywanie cyklicznych patroli wraz ze sprawdzaniem zabezpieczeń pomieszczeń,</w:t>
            </w:r>
          </w:p>
          <w:p w:rsidR="00B72157" w:rsidRPr="008E548C" w:rsidRDefault="00B72157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ochrona mienia na dozorowanym obszarze przed kradzieżą i dewastacją,</w:t>
            </w:r>
          </w:p>
          <w:p w:rsidR="00B72157" w:rsidRPr="008E548C" w:rsidRDefault="00B72157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obsługa systemu telewizji dozorowej,</w:t>
            </w:r>
          </w:p>
          <w:p w:rsidR="00B72157" w:rsidRPr="008E548C" w:rsidRDefault="00B72157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utrzymywanie stałego radiowego kontaktu z pozostałymi posterunkami,</w:t>
            </w:r>
          </w:p>
          <w:p w:rsidR="00B72157" w:rsidRPr="008E548C" w:rsidRDefault="00B72157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podejmowanie interwencji na wezwanie,</w:t>
            </w:r>
          </w:p>
          <w:p w:rsidR="00B72157" w:rsidRPr="008E548C" w:rsidRDefault="00B72157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czynne przeciwdziałanie wszelkim próbom dewastacji i zaboru mienia powierzonej do ochrony infrastruktury,</w:t>
            </w:r>
          </w:p>
          <w:p w:rsidR="00B72157" w:rsidRPr="008E548C" w:rsidRDefault="00B72157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 udzielanie  pomocy  osobom zgłaszającym się do szpitala, w sposób życzliwy, kulturalny,</w:t>
            </w:r>
          </w:p>
          <w:p w:rsidR="00B72157" w:rsidRPr="008E548C" w:rsidRDefault="00B72157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 poznanie topografii chronionego obiektu  w taki sposób, aby udzielić konkretnych wskazówek pacjentom i osobom odwiedzającym, dotyczących dojścia do określonych miejsc,</w:t>
            </w:r>
          </w:p>
          <w:p w:rsidR="00B72157" w:rsidRPr="008E548C" w:rsidRDefault="00B72157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natychmiastowe reagowanie i powiadamianie Policji  swoich przełożonych oraz wyznaczonej osoby ze strony Zamawiającego o zdarzeniach niepożądanych zaistniałych na chronionym terenie,</w:t>
            </w:r>
          </w:p>
          <w:p w:rsidR="00B72157" w:rsidRPr="008E548C" w:rsidRDefault="00B72157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  <w:tab w:val="left" w:pos="252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przy ujęciu osoby stwarzającej, w sposób oczywisty, bezpośrednie zagrożenie dla życia lub zdrowia ludzkiego, a także dla ochranianego mienia, pracownik ochrony jest zobowiązany do: </w:t>
            </w:r>
          </w:p>
          <w:p w:rsidR="00B72157" w:rsidRPr="008E548C" w:rsidRDefault="00B72157">
            <w:pPr>
              <w:pStyle w:val="Default"/>
              <w:spacing w:after="14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1) wezwania osoby do zachowania zgodnego z prawem i odstąpienia od wykonywania czynności stwarzających zagrożenie dla życia lub zdrowia ludzkiego, a także chronionego mienia, </w:t>
            </w:r>
          </w:p>
          <w:p w:rsidR="00B72157" w:rsidRPr="008E548C" w:rsidRDefault="00B72157">
            <w:pPr>
              <w:pStyle w:val="Default"/>
              <w:spacing w:after="14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2) uniemożliwienia oddalenia się osoby ze wskazanego miejsca, </w:t>
            </w:r>
          </w:p>
          <w:p w:rsidR="00B72157" w:rsidRPr="008E548C" w:rsidRDefault="00B72157">
            <w:pPr>
              <w:pStyle w:val="Default"/>
              <w:spacing w:after="14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3) wylegitymowania osoby ujętej w celu ustalenia jej tożsamości, </w:t>
            </w:r>
          </w:p>
          <w:p w:rsidR="00B72157" w:rsidRPr="008E548C" w:rsidRDefault="00B72157">
            <w:pPr>
              <w:pStyle w:val="Defaul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4) niezwłocznego powiadomienia Policji., upoważnionego pracownika Zamawiającego oraz swojego przełożonego, </w:t>
            </w:r>
          </w:p>
          <w:p w:rsidR="00B72157" w:rsidRPr="008E548C" w:rsidRDefault="00B72157">
            <w:pPr>
              <w:pStyle w:val="Default"/>
              <w:numPr>
                <w:ilvl w:val="0"/>
                <w:numId w:val="3"/>
              </w:numPr>
              <w:tabs>
                <w:tab w:val="left" w:pos="45"/>
                <w:tab w:val="left" w:pos="72"/>
              </w:tabs>
              <w:ind w:left="252" w:hanging="252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zastosowanie środka bezpośredniego przymusu podczas wykonywania czynności ujęcia odbywa się tylko na warunkach określonych przepisami prawa,</w:t>
            </w:r>
          </w:p>
          <w:p w:rsidR="00B72157" w:rsidRPr="008E548C" w:rsidRDefault="00B72157">
            <w:pPr>
              <w:pStyle w:val="Default"/>
              <w:numPr>
                <w:ilvl w:val="0"/>
                <w:numId w:val="3"/>
              </w:numPr>
              <w:tabs>
                <w:tab w:val="left" w:pos="45"/>
                <w:tab w:val="left" w:pos="72"/>
              </w:tabs>
              <w:ind w:left="252" w:hanging="252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każdy przypadek ujęcia osoby, pracownik ochrony jest zobowiązany udokumentować w notatce służbowej, która musi zawierać co najmniej: </w:t>
            </w:r>
          </w:p>
          <w:p w:rsidR="00B72157" w:rsidRPr="008E548C" w:rsidRDefault="00B72157">
            <w:pPr>
              <w:pStyle w:val="Defaul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1) dane personalne osoby zatrzymanej, </w:t>
            </w:r>
          </w:p>
          <w:p w:rsidR="00B72157" w:rsidRPr="008E548C" w:rsidRDefault="00B72157">
            <w:pPr>
              <w:pStyle w:val="Defaul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2) datę, godzinę i miejsce zatrzymania, </w:t>
            </w:r>
          </w:p>
          <w:p w:rsidR="00B72157" w:rsidRPr="008E548C" w:rsidRDefault="00B72157">
            <w:pPr>
              <w:pStyle w:val="Defaul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3) przyczynę zatrzymania, </w:t>
            </w:r>
          </w:p>
          <w:p w:rsidR="00B72157" w:rsidRPr="008E548C" w:rsidRDefault="00B72157">
            <w:pPr>
              <w:pStyle w:val="Defaul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4) datę i godzinę poinformowania oraz przekazania Policji, </w:t>
            </w:r>
          </w:p>
          <w:p w:rsidR="00B72157" w:rsidRPr="008E548C" w:rsidRDefault="00B72157">
            <w:pPr>
              <w:pStyle w:val="Defaul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5) imię i nazwisko pracownika ochrony, </w:t>
            </w:r>
          </w:p>
          <w:p w:rsidR="00B72157" w:rsidRDefault="00B72157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prowadzenie książki raportów o przebiegu służby,</w:t>
            </w:r>
          </w:p>
          <w:p w:rsidR="005D30D4" w:rsidRDefault="005D30D4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>
              <w:rPr>
                <w:rFonts w:eastAsiaTheme="minorEastAsia"/>
                <w:sz w:val="20"/>
                <w:szCs w:val="20"/>
              </w:rPr>
              <w:t>obsługa szatni (</w:t>
            </w:r>
            <w:r w:rsidR="00A705D9">
              <w:rPr>
                <w:rFonts w:eastAsiaTheme="minorEastAsia"/>
                <w:sz w:val="20"/>
                <w:szCs w:val="20"/>
              </w:rPr>
              <w:t>w przypadku nieobecności pracownika szatni)</w:t>
            </w:r>
          </w:p>
          <w:p w:rsidR="002E40B3" w:rsidRPr="008E548C" w:rsidRDefault="002E40B3">
            <w:pPr>
              <w:numPr>
                <w:ilvl w:val="0"/>
                <w:numId w:val="5"/>
              </w:numPr>
              <w:tabs>
                <w:tab w:val="left" w:pos="72"/>
                <w:tab w:val="left" w:pos="98"/>
              </w:tabs>
              <w:snapToGrid w:val="0"/>
              <w:ind w:left="72" w:hanging="72"/>
              <w:rPr>
                <w:rFonts w:eastAsiaTheme="minorEastAsia"/>
                <w:sz w:val="20"/>
                <w:szCs w:val="20"/>
              </w:rPr>
            </w:pPr>
            <w:r>
              <w:rPr>
                <w:rFonts w:eastAsiaTheme="minorEastAsia"/>
                <w:sz w:val="20"/>
                <w:szCs w:val="20"/>
              </w:rPr>
              <w:t xml:space="preserve">wzmożony nadzór w okresie nocnej </w:t>
            </w:r>
            <w:r w:rsidR="00AD689F">
              <w:rPr>
                <w:rFonts w:eastAsiaTheme="minorEastAsia"/>
                <w:sz w:val="20"/>
                <w:szCs w:val="20"/>
              </w:rPr>
              <w:t>i świątecznej opieki zdrowotnej</w:t>
            </w:r>
          </w:p>
          <w:p w:rsidR="00B72157" w:rsidRPr="008E548C" w:rsidRDefault="00B72157">
            <w:pPr>
              <w:snapToGrid w:val="0"/>
              <w:rPr>
                <w:rFonts w:eastAsiaTheme="minorEastAsia"/>
                <w:sz w:val="20"/>
                <w:szCs w:val="20"/>
              </w:rPr>
            </w:pPr>
          </w:p>
        </w:tc>
      </w:tr>
    </w:tbl>
    <w:p w:rsidR="00EA0075" w:rsidRPr="008E548C" w:rsidRDefault="00EA0075">
      <w:pPr>
        <w:snapToGrid w:val="0"/>
        <w:jc w:val="center"/>
        <w:rPr>
          <w:sz w:val="20"/>
          <w:szCs w:val="20"/>
        </w:rPr>
        <w:sectPr w:rsidR="00EA0075" w:rsidRPr="008E548C">
          <w:pgSz w:w="11906" w:h="16838"/>
          <w:pgMar w:top="1418" w:right="397" w:bottom="1418" w:left="1134" w:header="708" w:footer="708" w:gutter="0"/>
          <w:cols w:space="708"/>
          <w:docGrid w:linePitch="360"/>
        </w:sectPr>
      </w:pPr>
    </w:p>
    <w:tbl>
      <w:tblPr>
        <w:tblW w:w="11072" w:type="dxa"/>
        <w:tblInd w:w="-568" w:type="dxa"/>
        <w:tblLayout w:type="fixed"/>
        <w:tblLook w:val="0000"/>
      </w:tblPr>
      <w:tblGrid>
        <w:gridCol w:w="546"/>
        <w:gridCol w:w="2090"/>
        <w:gridCol w:w="2250"/>
        <w:gridCol w:w="6186"/>
      </w:tblGrid>
      <w:tr w:rsidR="00327FA5" w:rsidRPr="008E548C" w:rsidTr="008E548C">
        <w:trPr>
          <w:cantSplit/>
          <w:trHeight w:val="14175"/>
        </w:trPr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sz w:val="20"/>
                <w:szCs w:val="20"/>
              </w:rPr>
            </w:pPr>
          </w:p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7</w:t>
            </w:r>
          </w:p>
          <w:p w:rsidR="00EA0075" w:rsidRPr="008E548C" w:rsidRDefault="00EA0075">
            <w:pPr>
              <w:snapToGrid w:val="0"/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2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AD6950" w:rsidRPr="008E548C" w:rsidRDefault="00EA0075">
            <w:pPr>
              <w:snapToGrid w:val="0"/>
              <w:rPr>
                <w:rFonts w:eastAsiaTheme="minorEastAsia"/>
                <w:b/>
                <w:bCs/>
                <w:sz w:val="18"/>
                <w:szCs w:val="18"/>
              </w:rPr>
            </w:pPr>
            <w:r w:rsidRPr="008E548C">
              <w:rPr>
                <w:rFonts w:eastAsiaTheme="minorEastAsia"/>
                <w:b/>
                <w:bCs/>
                <w:sz w:val="18"/>
                <w:szCs w:val="18"/>
              </w:rPr>
              <w:t xml:space="preserve">Posterunek nr 7 </w:t>
            </w:r>
            <w:r w:rsidR="00144E47" w:rsidRPr="008E548C">
              <w:rPr>
                <w:rFonts w:eastAsiaTheme="minorEastAsia"/>
                <w:b/>
                <w:bCs/>
                <w:sz w:val="18"/>
                <w:szCs w:val="18"/>
              </w:rPr>
              <w:t xml:space="preserve"> </w:t>
            </w:r>
            <w:r w:rsidR="00AD6950">
              <w:rPr>
                <w:rFonts w:eastAsiaTheme="minorEastAsia"/>
                <w:b/>
                <w:bCs/>
                <w:sz w:val="18"/>
                <w:szCs w:val="18"/>
              </w:rPr>
              <w:t xml:space="preserve"> </w:t>
            </w:r>
          </w:p>
          <w:p w:rsidR="00EA0075" w:rsidRPr="008E548C" w:rsidRDefault="00EA0075">
            <w:pPr>
              <w:snapToGrid w:val="0"/>
              <w:rPr>
                <w:rFonts w:eastAsiaTheme="minorEastAsia"/>
                <w:b/>
                <w:bCs/>
                <w:sz w:val="18"/>
                <w:szCs w:val="18"/>
              </w:rPr>
            </w:pPr>
            <w:r w:rsidRPr="008E548C">
              <w:rPr>
                <w:rFonts w:eastAsiaTheme="minorEastAsia"/>
                <w:b/>
                <w:bCs/>
                <w:sz w:val="18"/>
                <w:szCs w:val="18"/>
              </w:rPr>
              <w:t>posesja – Al. Zwycięstwa 31/32</w:t>
            </w:r>
          </w:p>
          <w:p w:rsidR="00B72157" w:rsidRPr="008E548C" w:rsidRDefault="00B72157">
            <w:pPr>
              <w:snapToGrid w:val="0"/>
              <w:rPr>
                <w:rFonts w:eastAsiaTheme="minorEastAsia"/>
                <w:sz w:val="18"/>
                <w:szCs w:val="18"/>
              </w:rPr>
            </w:pPr>
          </w:p>
          <w:p w:rsidR="00144E47" w:rsidRPr="008E548C" w:rsidRDefault="00EA0075">
            <w:pPr>
              <w:snapToGrid w:val="0"/>
              <w:rPr>
                <w:rFonts w:eastAsiaTheme="minorEastAsia"/>
                <w:sz w:val="18"/>
                <w:szCs w:val="18"/>
              </w:rPr>
            </w:pPr>
            <w:r w:rsidRPr="008E548C">
              <w:rPr>
                <w:rFonts w:eastAsiaTheme="minorEastAsia"/>
                <w:sz w:val="18"/>
                <w:szCs w:val="18"/>
              </w:rPr>
              <w:t xml:space="preserve">1 pracownik realizujący zadania </w:t>
            </w:r>
            <w:r w:rsidR="00447791">
              <w:rPr>
                <w:rFonts w:eastAsiaTheme="minorEastAsia"/>
                <w:sz w:val="18"/>
                <w:szCs w:val="18"/>
              </w:rPr>
              <w:t>w dni robocze w godzinach 19:00 – 7:00; w weekendy i dni świąteczne realizujący zadania całodobowo</w:t>
            </w:r>
          </w:p>
          <w:p w:rsidR="00AA5ECC" w:rsidRPr="008E548C" w:rsidRDefault="00447791" w:rsidP="00144E47">
            <w:pPr>
              <w:snapToGrid w:val="0"/>
              <w:rPr>
                <w:rFonts w:eastAsiaTheme="minorEastAsia"/>
                <w:b/>
                <w:bCs/>
                <w:color w:val="FF0000"/>
                <w:sz w:val="18"/>
                <w:szCs w:val="18"/>
              </w:rPr>
            </w:pPr>
            <w:r>
              <w:rPr>
                <w:rFonts w:eastAsiaTheme="minorEastAsia"/>
                <w:b/>
                <w:bCs/>
                <w:color w:val="FF0000"/>
                <w:sz w:val="18"/>
                <w:szCs w:val="18"/>
              </w:rPr>
              <w:t xml:space="preserve"> </w:t>
            </w:r>
          </w:p>
          <w:p w:rsidR="00144E47" w:rsidRPr="008E548C" w:rsidRDefault="00144E47" w:rsidP="00144E47">
            <w:pPr>
              <w:snapToGrid w:val="0"/>
              <w:rPr>
                <w:rFonts w:eastAsiaTheme="minorEastAsia"/>
                <w:b/>
                <w:bCs/>
                <w:color w:val="FF0000"/>
                <w:sz w:val="18"/>
                <w:szCs w:val="18"/>
              </w:rPr>
            </w:pPr>
          </w:p>
          <w:p w:rsidR="00144E47" w:rsidRPr="008E548C" w:rsidRDefault="00144E47" w:rsidP="00144E47">
            <w:pPr>
              <w:snapToGrid w:val="0"/>
              <w:rPr>
                <w:rFonts w:eastAsiaTheme="minorEastAsia"/>
                <w:b/>
                <w:bCs/>
                <w:color w:val="FF0000"/>
                <w:sz w:val="18"/>
                <w:szCs w:val="18"/>
              </w:rPr>
            </w:pPr>
          </w:p>
          <w:p w:rsidR="00144E47" w:rsidRPr="008E548C" w:rsidRDefault="00144E47" w:rsidP="00144E47">
            <w:pPr>
              <w:snapToGrid w:val="0"/>
              <w:rPr>
                <w:rFonts w:eastAsiaTheme="minorEastAsia"/>
                <w:b/>
                <w:bCs/>
                <w:color w:val="FF0000"/>
                <w:sz w:val="18"/>
                <w:szCs w:val="18"/>
              </w:rPr>
            </w:pPr>
          </w:p>
          <w:p w:rsidR="00144E47" w:rsidRPr="008E548C" w:rsidRDefault="00144E47" w:rsidP="00144E47">
            <w:pPr>
              <w:snapToGrid w:val="0"/>
              <w:rPr>
                <w:rFonts w:eastAsiaTheme="minorEastAsia"/>
                <w:b/>
                <w:bCs/>
                <w:color w:val="FF0000"/>
                <w:sz w:val="18"/>
                <w:szCs w:val="18"/>
              </w:rPr>
            </w:pPr>
          </w:p>
          <w:p w:rsidR="00144E47" w:rsidRPr="008E548C" w:rsidRDefault="00144E47" w:rsidP="00144E47">
            <w:pPr>
              <w:snapToGrid w:val="0"/>
              <w:rPr>
                <w:rFonts w:eastAsiaTheme="minorEastAsia"/>
                <w:b/>
                <w:bCs/>
                <w:color w:val="FF0000"/>
                <w:sz w:val="18"/>
                <w:szCs w:val="18"/>
              </w:rPr>
            </w:pPr>
          </w:p>
          <w:p w:rsidR="00144E47" w:rsidRPr="008E548C" w:rsidRDefault="00144E47" w:rsidP="00144E47">
            <w:pPr>
              <w:snapToGrid w:val="0"/>
              <w:rPr>
                <w:rFonts w:eastAsiaTheme="minorEastAsia"/>
                <w:b/>
                <w:bCs/>
                <w:color w:val="FF0000"/>
                <w:sz w:val="18"/>
                <w:szCs w:val="18"/>
              </w:rPr>
            </w:pPr>
          </w:p>
          <w:p w:rsidR="00144E47" w:rsidRPr="008E548C" w:rsidRDefault="00144E47" w:rsidP="00144E47">
            <w:pPr>
              <w:snapToGrid w:val="0"/>
              <w:rPr>
                <w:rFonts w:eastAsiaTheme="minorEastAsia"/>
                <w:b/>
                <w:bCs/>
                <w:color w:val="FF0000"/>
                <w:sz w:val="18"/>
                <w:szCs w:val="18"/>
              </w:rPr>
            </w:pPr>
          </w:p>
          <w:p w:rsidR="00144E47" w:rsidRPr="008E548C" w:rsidRDefault="00144E47" w:rsidP="00144E47">
            <w:pPr>
              <w:snapToGrid w:val="0"/>
              <w:rPr>
                <w:rFonts w:eastAsiaTheme="minorEastAsia"/>
                <w:b/>
                <w:bCs/>
                <w:color w:val="FF0000"/>
                <w:sz w:val="18"/>
                <w:szCs w:val="18"/>
              </w:rPr>
            </w:pPr>
          </w:p>
          <w:p w:rsidR="00144E47" w:rsidRPr="008E548C" w:rsidRDefault="00144E47" w:rsidP="00144E47">
            <w:pPr>
              <w:snapToGrid w:val="0"/>
              <w:rPr>
                <w:rFonts w:eastAsiaTheme="minorEastAsia"/>
                <w:b/>
                <w:bCs/>
                <w:color w:val="FF0000"/>
                <w:sz w:val="18"/>
                <w:szCs w:val="18"/>
              </w:rPr>
            </w:pPr>
          </w:p>
          <w:p w:rsidR="00144E47" w:rsidRPr="008E548C" w:rsidRDefault="00144E47" w:rsidP="00144E47">
            <w:pPr>
              <w:snapToGrid w:val="0"/>
              <w:rPr>
                <w:rFonts w:eastAsiaTheme="minorEastAsia"/>
                <w:b/>
                <w:bCs/>
                <w:color w:val="FF0000"/>
                <w:sz w:val="18"/>
                <w:szCs w:val="18"/>
              </w:rPr>
            </w:pP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EA0075" w:rsidRPr="008E548C" w:rsidRDefault="00EA0075">
            <w:pPr>
              <w:snapToGrid w:val="0"/>
              <w:rPr>
                <w:rFonts w:eastAsiaTheme="minorEastAsia"/>
                <w:sz w:val="20"/>
                <w:szCs w:val="20"/>
                <w:vertAlign w:val="superscript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Pracownik posiadający wpis na listę pracowników kwalifikowanych</w:t>
            </w:r>
          </w:p>
          <w:p w:rsidR="00EA0075" w:rsidRPr="008E548C" w:rsidRDefault="00EA0075">
            <w:pPr>
              <w:snapToGrid w:val="0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Upoważnienie do dostępu do dostępu do informacji niejawnych o klauzuli „Zastrzeżone”</w:t>
            </w:r>
          </w:p>
        </w:tc>
        <w:tc>
          <w:tcPr>
            <w:tcW w:w="6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A0075" w:rsidRPr="008E548C" w:rsidRDefault="00EA0075">
            <w:pPr>
              <w:pStyle w:val="Tekstpodstawowy"/>
              <w:numPr>
                <w:ilvl w:val="0"/>
                <w:numId w:val="9"/>
              </w:numPr>
              <w:ind w:left="357" w:hanging="357"/>
              <w:jc w:val="lef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nie dopuszczenie do przebywania na terenie budynków osób nieuprawnionych (wzywanie tych osób do opuszczenia obiektu oraz podjęcie zgodnych z przepisami prawa czynności zmierzających do ostatecznego opuszczenia przez nie chronionego terenu);</w:t>
            </w:r>
          </w:p>
          <w:p w:rsidR="00EA0075" w:rsidRPr="008E548C" w:rsidRDefault="00EA0075">
            <w:pPr>
              <w:pStyle w:val="Tekstpodstawowy"/>
              <w:numPr>
                <w:ilvl w:val="0"/>
                <w:numId w:val="9"/>
              </w:numPr>
              <w:ind w:left="357" w:hanging="35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nie dopuszczenie do przemieszczania się pojazdów na terenie objętym ochroną poza wyznaczone do tego miejsca;</w:t>
            </w:r>
          </w:p>
          <w:p w:rsidR="00EA0075" w:rsidRPr="008E548C" w:rsidRDefault="00EA0075">
            <w:pPr>
              <w:pStyle w:val="Tekstpodstawowy"/>
              <w:numPr>
                <w:ilvl w:val="0"/>
                <w:numId w:val="9"/>
              </w:numPr>
              <w:ind w:left="357" w:hanging="35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przeciwdziałanie kradzieżom, napadom i innym zakłóceniom spokoju i porządku;</w:t>
            </w:r>
          </w:p>
          <w:p w:rsidR="00EA0075" w:rsidRPr="008E548C" w:rsidRDefault="00EA0075">
            <w:pPr>
              <w:pStyle w:val="Tekstpodstawowy"/>
              <w:numPr>
                <w:ilvl w:val="0"/>
                <w:numId w:val="9"/>
              </w:numPr>
              <w:tabs>
                <w:tab w:val="left" w:pos="292"/>
                <w:tab w:val="left" w:pos="444"/>
              </w:tabs>
              <w:ind w:left="357" w:hanging="35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obserwowanie chronionych obiektów i terenów na monitoringu; natychmiastowe podejmowanie działań mających na celu minimalizację powstałych szkód w wyniku kradzieży, włamania, pożaru, klęsk żywiołowych, awarii instalacji i urządzeń technicznych, w tym reagowanie na sygnał informacyjny UPS (dot. np. urządzeń diagnostycznych Zamawiającego);</w:t>
            </w:r>
          </w:p>
          <w:p w:rsidR="00EA0075" w:rsidRPr="008E548C" w:rsidRDefault="00EA0075" w:rsidP="00FC714B">
            <w:pPr>
              <w:pStyle w:val="Tekstpodstawowy"/>
              <w:numPr>
                <w:ilvl w:val="0"/>
                <w:numId w:val="9"/>
              </w:numPr>
              <w:ind w:left="357" w:hanging="35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dokonywanie obchodów wewnętrznych i zewnętrznych chronionych obiektów – na bieżąco w ciągu dnia, co najmniej dwa razy w porze nocnej;</w:t>
            </w:r>
            <w:r w:rsidR="00FC714B"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</w:t>
            </w: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niezwłoczne informowania kierownictwa i przełożonego oraz przedstawiciela Zamawiającego o wszelkich</w:t>
            </w:r>
            <w:r w:rsidRPr="008E548C">
              <w:rPr>
                <w:rFonts w:ascii="Times New Roman" w:eastAsiaTheme="minorEastAsia" w:hAnsi="Times New Roman" w:cs="Times New Roman"/>
                <w:color w:val="FF0000"/>
                <w:sz w:val="20"/>
                <w:szCs w:val="20"/>
              </w:rPr>
              <w:t xml:space="preserve"> </w:t>
            </w: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nieprawidłowościach;</w:t>
            </w:r>
          </w:p>
          <w:p w:rsidR="00EA0075" w:rsidRPr="008E548C" w:rsidRDefault="00EA0075">
            <w:pPr>
              <w:pStyle w:val="Tekstpodstawowy"/>
              <w:numPr>
                <w:ilvl w:val="0"/>
                <w:numId w:val="9"/>
              </w:numPr>
              <w:ind w:left="357" w:hanging="35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wydawanie i przyjmowanie kluczy do pomieszczeń oraz prowadzenie stosownej ewidencji;</w:t>
            </w:r>
          </w:p>
          <w:p w:rsidR="00EA0075" w:rsidRPr="008E548C" w:rsidRDefault="00EA0075">
            <w:pPr>
              <w:pStyle w:val="Tekstpodstawowy"/>
              <w:numPr>
                <w:ilvl w:val="0"/>
                <w:numId w:val="9"/>
              </w:numPr>
              <w:tabs>
                <w:tab w:val="left" w:pos="322"/>
              </w:tabs>
              <w:ind w:hanging="1061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sprawdzanie prawidłowego działania  czujek oraz kamer;</w:t>
            </w:r>
          </w:p>
          <w:p w:rsidR="00EA0075" w:rsidRPr="008E548C" w:rsidRDefault="00EA0075">
            <w:pPr>
              <w:pStyle w:val="Tekstpodstawowy"/>
              <w:numPr>
                <w:ilvl w:val="0"/>
                <w:numId w:val="9"/>
              </w:numPr>
              <w:tabs>
                <w:tab w:val="left" w:pos="382"/>
              </w:tabs>
              <w:ind w:left="444" w:hanging="1061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sprawdzanie sprzętu ppoż. na powierzonych obiektach;</w:t>
            </w:r>
          </w:p>
          <w:p w:rsidR="001C2D5E" w:rsidRPr="008E548C" w:rsidRDefault="001C2D5E" w:rsidP="001C2D5E">
            <w:pPr>
              <w:pStyle w:val="Tekstpodstawowy"/>
              <w:numPr>
                <w:ilvl w:val="0"/>
                <w:numId w:val="9"/>
              </w:numPr>
              <w:tabs>
                <w:tab w:val="left" w:pos="322"/>
              </w:tabs>
              <w:ind w:hanging="1061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w okresie wiosennym, letnim i jesiennym strzyżenie trawników;</w:t>
            </w:r>
          </w:p>
          <w:p w:rsidR="00EA0075" w:rsidRPr="008E548C" w:rsidRDefault="00EA0075" w:rsidP="001C2D5E">
            <w:pPr>
              <w:pStyle w:val="Tekstpodstawowy"/>
              <w:numPr>
                <w:ilvl w:val="0"/>
                <w:numId w:val="9"/>
              </w:numPr>
              <w:tabs>
                <w:tab w:val="left" w:pos="-3467"/>
              </w:tabs>
              <w:ind w:left="360" w:hanging="283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w okresie zimowym odśnieżanie: głównych wejść do budynków, chodników, wjazdów oraz parkingów;</w:t>
            </w:r>
          </w:p>
          <w:p w:rsidR="00EA0075" w:rsidRPr="008E548C" w:rsidRDefault="00EA0075">
            <w:pPr>
              <w:pStyle w:val="Tekstpodstawowy"/>
              <w:numPr>
                <w:ilvl w:val="0"/>
                <w:numId w:val="9"/>
              </w:numPr>
              <w:ind w:left="357" w:hanging="35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w okresie jesieni sprzątanie liści z terenu obiektów, z uwzględnieniem parkingów;</w:t>
            </w:r>
          </w:p>
          <w:p w:rsidR="00EA0075" w:rsidRPr="008E548C" w:rsidRDefault="00EA0075">
            <w:pPr>
              <w:pStyle w:val="Tekstpodstawowy"/>
              <w:numPr>
                <w:ilvl w:val="0"/>
                <w:numId w:val="9"/>
              </w:numPr>
              <w:ind w:left="357" w:hanging="35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sprawdzanie stanu zamknięć i zabezpieczeń pomieszczeń i drzwi;</w:t>
            </w:r>
          </w:p>
          <w:p w:rsidR="00EA0075" w:rsidRPr="008E548C" w:rsidRDefault="00EA0075">
            <w:pPr>
              <w:pStyle w:val="Tekstpodstawowy"/>
              <w:numPr>
                <w:ilvl w:val="0"/>
                <w:numId w:val="9"/>
              </w:numPr>
              <w:ind w:left="357" w:hanging="35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sprawdzanie prawidłowości zamknięcia drzwi i okien po opuszczeniu chronionego obiektu przez pracowników Zamawiającego oraz sprawdzanie stanu ogrodzenia, bram wjazdowych i oświetlenia obiektu;</w:t>
            </w:r>
          </w:p>
          <w:p w:rsidR="00F75C75" w:rsidRPr="00FA65C5" w:rsidRDefault="00EA0075" w:rsidP="00FA65C5">
            <w:pPr>
              <w:pStyle w:val="Tekstpodstawowy"/>
              <w:numPr>
                <w:ilvl w:val="0"/>
                <w:numId w:val="9"/>
              </w:numPr>
              <w:ind w:left="357" w:hanging="35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niezwłoczne alarmowanie w stanach wyższej konieczności odpowiednich służb takich jak: Policja, Straż  Miejska, Straż Pożarna, Pogotowie Ratunkowe itp. oraz przedstawicieli Zamawiającego;</w:t>
            </w:r>
          </w:p>
          <w:p w:rsidR="00EA0075" w:rsidRPr="008E548C" w:rsidRDefault="00EA0075">
            <w:pPr>
              <w:pStyle w:val="Tekstpodstawowy"/>
              <w:numPr>
                <w:ilvl w:val="0"/>
                <w:numId w:val="9"/>
              </w:numPr>
              <w:tabs>
                <w:tab w:val="left" w:pos="352"/>
              </w:tabs>
              <w:ind w:left="397" w:hanging="397"/>
              <w:jc w:val="lef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prowadzenie dziennika wewnętrznej służby ochrony (Dziennik Dozoru) do którego wpisów mogą dokonywać organa kontroli ze strony Wykonawcy, Zamawiającego, Policji oraz pracownicy pełniący dyżur;</w:t>
            </w:r>
          </w:p>
          <w:p w:rsidR="00EA0075" w:rsidRPr="008E548C" w:rsidRDefault="00EA0075">
            <w:pPr>
              <w:pStyle w:val="Tekstpodstawowy"/>
              <w:numPr>
                <w:ilvl w:val="0"/>
                <w:numId w:val="9"/>
              </w:numPr>
              <w:tabs>
                <w:tab w:val="left" w:pos="382"/>
              </w:tabs>
              <w:ind w:left="414" w:hanging="39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prowadzenie  przez Wykonawcę dziennika kontroli obecności osób bezpośrednio wykonujących ochronę, potwierdzane na bieżąco przez uprawnionego pracownika Zamawiającego (dziennik kontroli obecności osób bezpośrednio wykonujących ochronę musi  być codziennie uzupełniany i zawierać liczbę godzin przepracowanych przez danego pracownika ochrony);</w:t>
            </w:r>
          </w:p>
          <w:p w:rsidR="00EA0075" w:rsidRPr="008E548C" w:rsidRDefault="00EA0075">
            <w:pPr>
              <w:pStyle w:val="Tekstpodstawowy"/>
              <w:numPr>
                <w:ilvl w:val="0"/>
                <w:numId w:val="9"/>
              </w:numPr>
              <w:ind w:left="357" w:hanging="35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wykonywanie ochrony obiektu poprzez pracowników ochrony, bez użycia broni palnej (dopuszcza się użycie broni gazowej);</w:t>
            </w:r>
          </w:p>
          <w:p w:rsidR="00EA0075" w:rsidRPr="008E548C" w:rsidRDefault="00EA0075">
            <w:pPr>
              <w:pStyle w:val="Tekstpodstawowy"/>
              <w:numPr>
                <w:ilvl w:val="0"/>
                <w:numId w:val="9"/>
              </w:numPr>
              <w:ind w:left="357" w:hanging="35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wykonywanie czynności, wskazanych przez Zamawiającego, związanych z przygotowaniem obiektów do pracy, np. włączanie/wyłączanie urządzeń, klimatyzacji i wentylacji mechanicznej, otwieranie bram;</w:t>
            </w:r>
          </w:p>
          <w:p w:rsidR="002B6B64" w:rsidRPr="008E548C" w:rsidRDefault="00144E47">
            <w:pPr>
              <w:pStyle w:val="Tekstpodstawowy"/>
              <w:numPr>
                <w:ilvl w:val="0"/>
                <w:numId w:val="9"/>
              </w:numPr>
              <w:ind w:left="357" w:hanging="357"/>
              <w:jc w:val="both"/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przyjmowanie okryć zewnętrznych</w:t>
            </w:r>
            <w:r w:rsidR="00F96998" w:rsidRPr="008E548C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r w:rsidRPr="008E548C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(płaszcze,</w:t>
            </w:r>
            <w:r w:rsidR="00F96998" w:rsidRPr="008E548C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 xml:space="preserve"> kurtki itp.</w:t>
            </w:r>
            <w:r w:rsidRPr="008E548C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)</w:t>
            </w:r>
            <w:r w:rsidR="00F96998" w:rsidRPr="008E548C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r w:rsidRPr="008E548C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w godzinach porannych do cz</w:t>
            </w:r>
            <w:r w:rsidR="00F96998" w:rsidRPr="008E548C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a</w:t>
            </w:r>
            <w:r w:rsidRPr="008E548C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su przyjścia pracowników Zamawiającego</w:t>
            </w:r>
            <w:r w:rsidR="00F96998" w:rsidRPr="008E548C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;</w:t>
            </w:r>
          </w:p>
          <w:p w:rsidR="00EA0075" w:rsidRPr="008E548C" w:rsidRDefault="00EA0075">
            <w:pPr>
              <w:pStyle w:val="Tekstpodstawowy"/>
              <w:numPr>
                <w:ilvl w:val="0"/>
                <w:numId w:val="10"/>
              </w:numPr>
              <w:tabs>
                <w:tab w:val="clear" w:pos="720"/>
              </w:tabs>
              <w:ind w:left="397" w:hanging="39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wymiana informacji współpraca pracowników ochrony z pracownikami Zamawiającego</w:t>
            </w: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, w szczególności portierami (np. przekazywanie kluczy, wymiana informacji dot. obiektów);</w:t>
            </w:r>
          </w:p>
          <w:p w:rsidR="00D824D8" w:rsidRPr="008E548C" w:rsidRDefault="00D824D8" w:rsidP="00D824D8">
            <w:pPr>
              <w:numPr>
                <w:ilvl w:val="0"/>
                <w:numId w:val="5"/>
              </w:numPr>
              <w:tabs>
                <w:tab w:val="clear" w:pos="847"/>
                <w:tab w:val="left" w:pos="-1057"/>
              </w:tabs>
              <w:snapToGrid w:val="0"/>
              <w:ind w:left="502" w:hanging="50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kodowanie   elektronicznych systemów nadzoru nad budynkiem administracji;</w:t>
            </w:r>
          </w:p>
          <w:p w:rsidR="00C92391" w:rsidRPr="008E548C" w:rsidRDefault="00EA0075" w:rsidP="00C92391">
            <w:pPr>
              <w:pStyle w:val="Tekstpodstawowy"/>
              <w:numPr>
                <w:ilvl w:val="0"/>
                <w:numId w:val="10"/>
              </w:numPr>
              <w:tabs>
                <w:tab w:val="clear" w:pos="720"/>
              </w:tabs>
              <w:ind w:left="397" w:hanging="39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w czasie dyżurów całodobowych</w:t>
            </w:r>
            <w:r w:rsidR="004A5B86"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,</w:t>
            </w: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śledzenie monitoringu elektronicznego dla posesji położonej na Alei Zwycięstwa </w:t>
            </w:r>
            <w:r w:rsidR="00323E9B"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31/32 oraz Marii Skłodowskiej-</w:t>
            </w: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Curie 2</w:t>
            </w:r>
            <w:r w:rsidR="008C4105"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, a</w:t>
            </w:r>
            <w:r w:rsidR="00EA3E82"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w przypadku stwierdzenia zakłóceń porządku na terenie chronionych obiektów</w:t>
            </w:r>
            <w:r w:rsidR="008C4105"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,</w:t>
            </w:r>
            <w:r w:rsidR="00EA3E82"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niezwłoczne powiadomienie patrolu interwencyjnego</w:t>
            </w:r>
            <w:r w:rsidR="008C4105"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.</w:t>
            </w:r>
          </w:p>
          <w:p w:rsidR="00EA0075" w:rsidRPr="008E548C" w:rsidRDefault="00EA0075">
            <w:pPr>
              <w:pStyle w:val="Tekstpodstawowy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</w:tr>
      <w:tr w:rsidR="004A5B86" w:rsidRPr="008E548C" w:rsidTr="00C92391">
        <w:trPr>
          <w:cantSplit/>
          <w:trHeight w:val="14883"/>
        </w:trPr>
        <w:tc>
          <w:tcPr>
            <w:tcW w:w="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4A5B86" w:rsidRPr="008E548C" w:rsidRDefault="004A5B86">
            <w:pPr>
              <w:snapToGrid w:val="0"/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20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2B23D6" w:rsidRPr="008E548C" w:rsidRDefault="000A79FA" w:rsidP="002B23D6">
            <w:pPr>
              <w:snapToGrid w:val="0"/>
              <w:rPr>
                <w:rFonts w:eastAsiaTheme="minorEastAsia"/>
                <w:b/>
                <w:bCs/>
                <w:sz w:val="18"/>
                <w:szCs w:val="18"/>
              </w:rPr>
            </w:pPr>
            <w:r w:rsidRPr="008E548C">
              <w:rPr>
                <w:rFonts w:eastAsiaTheme="minorEastAsia"/>
                <w:b/>
                <w:bCs/>
                <w:sz w:val="18"/>
                <w:szCs w:val="18"/>
              </w:rPr>
              <w:t>Posterunek nr 8</w:t>
            </w:r>
            <w:r w:rsidR="002B23D6" w:rsidRPr="008E548C">
              <w:rPr>
                <w:rFonts w:eastAsiaTheme="minorEastAsia"/>
                <w:b/>
                <w:bCs/>
                <w:sz w:val="18"/>
                <w:szCs w:val="18"/>
              </w:rPr>
              <w:t xml:space="preserve"> </w:t>
            </w:r>
          </w:p>
          <w:p w:rsidR="002B23D6" w:rsidRPr="008E548C" w:rsidRDefault="002B23D6" w:rsidP="002B23D6">
            <w:pPr>
              <w:snapToGrid w:val="0"/>
              <w:rPr>
                <w:rFonts w:eastAsiaTheme="minorEastAsia"/>
                <w:b/>
                <w:bCs/>
                <w:sz w:val="18"/>
                <w:szCs w:val="18"/>
              </w:rPr>
            </w:pPr>
            <w:r w:rsidRPr="008E548C">
              <w:rPr>
                <w:rFonts w:eastAsiaTheme="minorEastAsia"/>
                <w:b/>
                <w:bCs/>
                <w:sz w:val="18"/>
                <w:szCs w:val="18"/>
              </w:rPr>
              <w:t>posesja – ul. Marii Skłodowskiej-Curie 2</w:t>
            </w:r>
          </w:p>
          <w:p w:rsidR="00B72157" w:rsidRPr="008E548C" w:rsidRDefault="00B72157">
            <w:pPr>
              <w:snapToGrid w:val="0"/>
              <w:rPr>
                <w:rFonts w:eastAsiaTheme="minorEastAsia"/>
                <w:sz w:val="18"/>
                <w:szCs w:val="18"/>
              </w:rPr>
            </w:pPr>
          </w:p>
          <w:p w:rsidR="004A5B86" w:rsidRPr="008E548C" w:rsidRDefault="002B23D6">
            <w:pPr>
              <w:snapToGrid w:val="0"/>
              <w:rPr>
                <w:rFonts w:eastAsiaTheme="minorEastAsia"/>
                <w:sz w:val="18"/>
                <w:szCs w:val="18"/>
              </w:rPr>
            </w:pPr>
            <w:r w:rsidRPr="008E548C">
              <w:rPr>
                <w:rFonts w:eastAsiaTheme="minorEastAsia"/>
                <w:sz w:val="18"/>
                <w:szCs w:val="18"/>
              </w:rPr>
              <w:t xml:space="preserve">1 pracownik realizujący w dni robocze  godzinach </w:t>
            </w:r>
            <w:r w:rsidR="00BA2357" w:rsidRPr="008E548C">
              <w:rPr>
                <w:rFonts w:eastAsiaTheme="minorEastAsia"/>
                <w:sz w:val="18"/>
                <w:szCs w:val="18"/>
              </w:rPr>
              <w:t>07:00 – 19:00</w:t>
            </w:r>
          </w:p>
          <w:p w:rsidR="002B6B64" w:rsidRPr="008E548C" w:rsidRDefault="002B6B64">
            <w:pPr>
              <w:snapToGrid w:val="0"/>
              <w:rPr>
                <w:rFonts w:eastAsiaTheme="minorEastAsia"/>
                <w:color w:val="FF0000"/>
                <w:sz w:val="18"/>
                <w:szCs w:val="18"/>
              </w:rPr>
            </w:pPr>
          </w:p>
        </w:tc>
        <w:tc>
          <w:tcPr>
            <w:tcW w:w="22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2B23D6" w:rsidRPr="008E548C" w:rsidRDefault="002B23D6" w:rsidP="002B23D6">
            <w:pPr>
              <w:snapToGrid w:val="0"/>
              <w:rPr>
                <w:rFonts w:eastAsiaTheme="minorEastAsia"/>
                <w:sz w:val="20"/>
                <w:szCs w:val="20"/>
                <w:vertAlign w:val="superscript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Pracownik posiadający wpis na listę pracowników kwalifikowanych</w:t>
            </w:r>
          </w:p>
          <w:p w:rsidR="004A5B86" w:rsidRPr="008E548C" w:rsidRDefault="002B23D6" w:rsidP="002B23D6">
            <w:pPr>
              <w:snapToGrid w:val="0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Upoważnienie do dostępu do dostępu do informacji niejawnych o klauzuli „Zastrzeżone”</w:t>
            </w:r>
          </w:p>
          <w:p w:rsidR="002B6B64" w:rsidRPr="008E548C" w:rsidRDefault="002B6B64" w:rsidP="002B23D6">
            <w:pPr>
              <w:snapToGrid w:val="0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 xml:space="preserve">       </w:t>
            </w:r>
          </w:p>
          <w:p w:rsidR="002B6B64" w:rsidRPr="008E548C" w:rsidRDefault="002B6B64" w:rsidP="002B23D6">
            <w:pPr>
              <w:snapToGrid w:val="0"/>
              <w:rPr>
                <w:rFonts w:eastAsiaTheme="minorEastAsia"/>
                <w:color w:val="FF0000"/>
                <w:sz w:val="20"/>
                <w:szCs w:val="20"/>
              </w:rPr>
            </w:pPr>
          </w:p>
        </w:tc>
        <w:tc>
          <w:tcPr>
            <w:tcW w:w="61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79FA" w:rsidRPr="008E548C" w:rsidRDefault="000A79FA" w:rsidP="000A79FA">
            <w:pPr>
              <w:pStyle w:val="Tekstpodstawowy"/>
              <w:numPr>
                <w:ilvl w:val="0"/>
                <w:numId w:val="9"/>
              </w:numPr>
              <w:ind w:left="357" w:hanging="357"/>
              <w:jc w:val="lef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nie dopuszczenie do przebywania na terenie budynków osób nieuprawnionych (wzywanie tych osób do opuszczenia obiektu oraz podjęcie zgodnych z przepisami prawa czynności zmierzających do ostatecznego opuszczenia przez nie chronionego terenu);</w:t>
            </w:r>
          </w:p>
          <w:p w:rsidR="000A79FA" w:rsidRPr="008E548C" w:rsidRDefault="000A79FA" w:rsidP="000A79FA">
            <w:pPr>
              <w:pStyle w:val="Tekstpodstawowy"/>
              <w:numPr>
                <w:ilvl w:val="0"/>
                <w:numId w:val="9"/>
              </w:numPr>
              <w:ind w:left="357" w:hanging="35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nie dopuszczenie do przemieszczania się pojazdów na terenie objętym ochroną poza wyznaczone do tego miejsca;</w:t>
            </w:r>
          </w:p>
          <w:p w:rsidR="000A79FA" w:rsidRPr="008E548C" w:rsidRDefault="000A79FA" w:rsidP="000A79FA">
            <w:pPr>
              <w:pStyle w:val="Tekstpodstawowy"/>
              <w:numPr>
                <w:ilvl w:val="0"/>
                <w:numId w:val="9"/>
              </w:numPr>
              <w:ind w:left="357" w:hanging="35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przeciwdziałanie kradzieżom, napadom i innym zakłóceniom spokoju i porządku;</w:t>
            </w:r>
          </w:p>
          <w:p w:rsidR="000A79FA" w:rsidRPr="008E548C" w:rsidRDefault="000A79FA" w:rsidP="000A79FA">
            <w:pPr>
              <w:pStyle w:val="Tekstpodstawowy"/>
              <w:numPr>
                <w:ilvl w:val="0"/>
                <w:numId w:val="9"/>
              </w:numPr>
              <w:tabs>
                <w:tab w:val="left" w:pos="292"/>
                <w:tab w:val="left" w:pos="444"/>
              </w:tabs>
              <w:ind w:left="357" w:hanging="35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obserwowanie chronionych obiektów i terenów na monitoringu; natychmiastowe podejmowanie działań mających na celu minimalizację powstałych szkód w wyniku kradzieży, włamania, pożaru, klęsk żywiołowych, awarii instalacji i urządzeń technicznych, w tym reagowanie na sygnał informacyjny UPS (dot. np. urządzeń diagnostycznych Zamawiającego);</w:t>
            </w:r>
          </w:p>
          <w:p w:rsidR="000A79FA" w:rsidRPr="008E548C" w:rsidRDefault="000A79FA" w:rsidP="00FC714B">
            <w:pPr>
              <w:pStyle w:val="Tekstpodstawowy"/>
              <w:numPr>
                <w:ilvl w:val="0"/>
                <w:numId w:val="9"/>
              </w:numPr>
              <w:ind w:left="357" w:hanging="35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dokonywanie obchodów wewnętrznych i zewnętrznych chronionych obiektów – na bieżąco w ciągu dnia, co najmniej dwa razy w porze nocnej;</w:t>
            </w:r>
            <w:r w:rsidR="00FC714B"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 </w:t>
            </w: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niezwłoczne informowania kierownictwa i przełożonego oraz przedstawiciela Zamawiającego o wszelkich</w:t>
            </w:r>
            <w:r w:rsidRPr="008E548C">
              <w:rPr>
                <w:rFonts w:ascii="Times New Roman" w:eastAsiaTheme="minorEastAsia" w:hAnsi="Times New Roman" w:cs="Times New Roman"/>
                <w:color w:val="FF0000"/>
                <w:sz w:val="20"/>
                <w:szCs w:val="20"/>
              </w:rPr>
              <w:t xml:space="preserve"> </w:t>
            </w: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nieprawidłowościach;</w:t>
            </w:r>
          </w:p>
          <w:p w:rsidR="000A79FA" w:rsidRPr="008E548C" w:rsidRDefault="000A79FA" w:rsidP="000A79FA">
            <w:pPr>
              <w:pStyle w:val="Tekstpodstawowy"/>
              <w:numPr>
                <w:ilvl w:val="0"/>
                <w:numId w:val="9"/>
              </w:numPr>
              <w:ind w:left="357" w:hanging="35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wydawanie i przyjmowanie kluczy do pomieszczeń oraz prowadzenie stosownej ewidencji;</w:t>
            </w:r>
          </w:p>
          <w:p w:rsidR="000A79FA" w:rsidRPr="008E548C" w:rsidRDefault="000A79FA" w:rsidP="000A79FA">
            <w:pPr>
              <w:pStyle w:val="Tekstpodstawowy"/>
              <w:numPr>
                <w:ilvl w:val="0"/>
                <w:numId w:val="9"/>
              </w:numPr>
              <w:tabs>
                <w:tab w:val="left" w:pos="322"/>
              </w:tabs>
              <w:ind w:hanging="1061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sprawdzanie prawidłowego działania  czujek oraz kamer;</w:t>
            </w:r>
          </w:p>
          <w:p w:rsidR="000A79FA" w:rsidRPr="008E548C" w:rsidRDefault="000A79FA" w:rsidP="002C13AD">
            <w:pPr>
              <w:pStyle w:val="Tekstpodstawowy"/>
              <w:numPr>
                <w:ilvl w:val="0"/>
                <w:numId w:val="9"/>
              </w:numPr>
              <w:tabs>
                <w:tab w:val="left" w:pos="322"/>
              </w:tabs>
              <w:ind w:hanging="1061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sprawdzanie sprzętu ppoż. na powierzonych obiektach;</w:t>
            </w:r>
          </w:p>
          <w:p w:rsidR="001C2D5E" w:rsidRPr="008E548C" w:rsidRDefault="001C2D5E" w:rsidP="002C13AD">
            <w:pPr>
              <w:pStyle w:val="Tekstpodstawowy"/>
              <w:numPr>
                <w:ilvl w:val="0"/>
                <w:numId w:val="9"/>
              </w:numPr>
              <w:tabs>
                <w:tab w:val="left" w:pos="322"/>
              </w:tabs>
              <w:ind w:hanging="1061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w okresie wiosennym, letnim i jesiennym strzyżenie trawników;</w:t>
            </w:r>
          </w:p>
          <w:p w:rsidR="000A79FA" w:rsidRPr="008E548C" w:rsidRDefault="000A79FA" w:rsidP="002C13AD">
            <w:pPr>
              <w:pStyle w:val="Tekstpodstawowy"/>
              <w:numPr>
                <w:ilvl w:val="0"/>
                <w:numId w:val="9"/>
              </w:numPr>
              <w:ind w:left="360"/>
              <w:jc w:val="lef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w okresie zimowym odśnieżan</w:t>
            </w:r>
            <w:r w:rsidR="002C13AD"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ie: głównych wejść do budynków, </w:t>
            </w: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chodników, wjazdów oraz parkingów;</w:t>
            </w:r>
          </w:p>
          <w:p w:rsidR="000A79FA" w:rsidRPr="008E548C" w:rsidRDefault="000A79FA" w:rsidP="000A79FA">
            <w:pPr>
              <w:pStyle w:val="Tekstpodstawowy"/>
              <w:numPr>
                <w:ilvl w:val="0"/>
                <w:numId w:val="9"/>
              </w:numPr>
              <w:ind w:left="357" w:hanging="35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w okresie jesieni sprzątanie liści z terenu obiektów, z uwzględnieniem parkingów;</w:t>
            </w:r>
          </w:p>
          <w:p w:rsidR="000A79FA" w:rsidRPr="008E548C" w:rsidRDefault="000A79FA" w:rsidP="000A79FA">
            <w:pPr>
              <w:pStyle w:val="Tekstpodstawowy"/>
              <w:numPr>
                <w:ilvl w:val="0"/>
                <w:numId w:val="9"/>
              </w:numPr>
              <w:ind w:left="357" w:hanging="35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sprawdzanie stanu zamknięć i zabezpieczeń pomieszczeń i drzwi;</w:t>
            </w:r>
          </w:p>
          <w:p w:rsidR="000A79FA" w:rsidRPr="008E548C" w:rsidRDefault="000A79FA" w:rsidP="000A79FA">
            <w:pPr>
              <w:pStyle w:val="Tekstpodstawowy"/>
              <w:numPr>
                <w:ilvl w:val="0"/>
                <w:numId w:val="9"/>
              </w:numPr>
              <w:ind w:left="357" w:hanging="35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sprawdzanie prawidłowości zamknięcia drzwi i okien po opuszczeniu chronionego obiektu przez pracowników Zamawiającego oraz sprawdzanie stanu ogrodzenia, bram wjazdowych i oświetlenia obiektu;</w:t>
            </w:r>
          </w:p>
          <w:p w:rsidR="000A79FA" w:rsidRPr="008E548C" w:rsidRDefault="000A79FA" w:rsidP="000A79FA">
            <w:pPr>
              <w:pStyle w:val="Tekstpodstawowy"/>
              <w:numPr>
                <w:ilvl w:val="0"/>
                <w:numId w:val="9"/>
              </w:numPr>
              <w:ind w:left="357" w:hanging="35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niezwłoczne alarmowanie w stanach wyższej konieczności odpowiednich służb takich jak: Policja, Straż  Miejska, Straż Pożarna, Pogotowie Ratunkowe itp. oraz przedstawicieli Zamawiającego;</w:t>
            </w:r>
          </w:p>
          <w:p w:rsidR="000A79FA" w:rsidRPr="008E548C" w:rsidRDefault="000A79FA" w:rsidP="000A79FA">
            <w:pPr>
              <w:pStyle w:val="Tekstpodstawowy"/>
              <w:numPr>
                <w:ilvl w:val="0"/>
                <w:numId w:val="9"/>
              </w:numPr>
              <w:tabs>
                <w:tab w:val="left" w:pos="352"/>
              </w:tabs>
              <w:ind w:left="397" w:hanging="397"/>
              <w:jc w:val="left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prowadzenie dziennika wewnętrznej służby ochrony (Dziennik Dozoru) do którego wpisów mogą dokonywać organa kontroli ze strony Wykonawcy, Zamawiającego, Policji oraz pracownicy pełniący dyżur;</w:t>
            </w:r>
          </w:p>
          <w:p w:rsidR="000A79FA" w:rsidRPr="008E548C" w:rsidRDefault="000A79FA" w:rsidP="000A79FA">
            <w:pPr>
              <w:pStyle w:val="Tekstpodstawowy"/>
              <w:numPr>
                <w:ilvl w:val="0"/>
                <w:numId w:val="9"/>
              </w:numPr>
              <w:tabs>
                <w:tab w:val="left" w:pos="382"/>
              </w:tabs>
              <w:ind w:left="414" w:hanging="39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prowadzenie  przez Wykonawcę dziennika kontroli obecności osób bezpośrednio wykonujących ochronę, potwierdzane na bieżąco przez uprawnionego pracownika Zamawiającego (dziennik kontroli obecności osób bezpośrednio wykonujących ochronę musi  być codziennie uzupełniany i zawierać liczbę godzin przepracowanych przez danego pracownika ochrony);</w:t>
            </w:r>
          </w:p>
          <w:p w:rsidR="000A79FA" w:rsidRPr="008E548C" w:rsidRDefault="000A79FA" w:rsidP="000A79FA">
            <w:pPr>
              <w:pStyle w:val="Tekstpodstawowy"/>
              <w:numPr>
                <w:ilvl w:val="0"/>
                <w:numId w:val="9"/>
              </w:numPr>
              <w:ind w:left="357" w:hanging="35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wykonywanie ochrony obiektu poprzez pracowników ochrony, bez użycia broni palnej (dopuszcza się użycie broni gazowej);</w:t>
            </w:r>
          </w:p>
          <w:p w:rsidR="000A79FA" w:rsidRPr="008E548C" w:rsidRDefault="000A79FA" w:rsidP="000A79FA">
            <w:pPr>
              <w:pStyle w:val="Tekstpodstawowy"/>
              <w:numPr>
                <w:ilvl w:val="0"/>
                <w:numId w:val="9"/>
              </w:numPr>
              <w:ind w:left="357" w:hanging="35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wykonywanie czynności, wskazanych przez Zamawiającego, związanych z przygotowaniem obiektów do pracy, np. włączanie/wyłączanie urządzeń, klimatyzacji i wentylacji mechanicznej, otwieranie bram;</w:t>
            </w:r>
          </w:p>
          <w:p w:rsidR="000A79FA" w:rsidRPr="008E548C" w:rsidRDefault="000A79FA" w:rsidP="000A79FA">
            <w:pPr>
              <w:pStyle w:val="Tekstpodstawowy"/>
              <w:numPr>
                <w:ilvl w:val="0"/>
                <w:numId w:val="10"/>
              </w:numPr>
              <w:tabs>
                <w:tab w:val="clear" w:pos="720"/>
              </w:tabs>
              <w:ind w:left="397" w:hanging="39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  <w:r w:rsidRPr="008E548C">
              <w:rPr>
                <w:rFonts w:ascii="Times New Roman" w:eastAsiaTheme="minorEastAsia" w:hAnsi="Times New Roman" w:cs="Times New Roman"/>
                <w:sz w:val="20"/>
                <w:szCs w:val="20"/>
              </w:rPr>
              <w:t>wymiana informacji współpraca pracowników ochrony z pracownikami Zamawiającego, w szczególności portierami (np. przekazywanie kluczy, wymiana informacji dot. obiektów);</w:t>
            </w:r>
          </w:p>
          <w:p w:rsidR="00D824D8" w:rsidRPr="008E548C" w:rsidRDefault="00D824D8" w:rsidP="00D824D8">
            <w:pPr>
              <w:numPr>
                <w:ilvl w:val="0"/>
                <w:numId w:val="5"/>
              </w:numPr>
              <w:tabs>
                <w:tab w:val="clear" w:pos="847"/>
                <w:tab w:val="left" w:pos="-1057"/>
              </w:tabs>
              <w:snapToGrid w:val="0"/>
              <w:ind w:left="502" w:hanging="502"/>
              <w:rPr>
                <w:rFonts w:eastAsiaTheme="minorEastAsia"/>
                <w:sz w:val="20"/>
                <w:szCs w:val="20"/>
              </w:rPr>
            </w:pPr>
            <w:r w:rsidRPr="008E548C">
              <w:rPr>
                <w:rFonts w:eastAsiaTheme="minorEastAsia"/>
                <w:sz w:val="20"/>
                <w:szCs w:val="20"/>
              </w:rPr>
              <w:t>kodowanie   elektronicznych systemów nadzoru nad budynkiem administracji;</w:t>
            </w:r>
          </w:p>
          <w:p w:rsidR="004A5B86" w:rsidRPr="008E548C" w:rsidRDefault="004A5B86" w:rsidP="00FA65C5">
            <w:pPr>
              <w:pStyle w:val="Tekstpodstawowy"/>
              <w:ind w:left="397"/>
              <w:jc w:val="both"/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</w:tr>
    </w:tbl>
    <w:p w:rsidR="00EA0075" w:rsidRPr="008E548C" w:rsidRDefault="00EA0075">
      <w:pPr>
        <w:pStyle w:val="Tekstpodstawowy"/>
        <w:numPr>
          <w:ilvl w:val="0"/>
          <w:numId w:val="15"/>
        </w:numPr>
        <w:tabs>
          <w:tab w:val="left" w:pos="360"/>
          <w:tab w:val="left" w:pos="900"/>
        </w:tabs>
        <w:spacing w:line="276" w:lineRule="auto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lastRenderedPageBreak/>
        <w:t>Wykaz niezbędnego wyposażenia</w:t>
      </w:r>
    </w:p>
    <w:p w:rsidR="00EA0075" w:rsidRPr="008E548C" w:rsidRDefault="00EA0075" w:rsidP="00A77CC1">
      <w:pPr>
        <w:pStyle w:val="Tekstpodstawowy"/>
        <w:numPr>
          <w:ilvl w:val="1"/>
          <w:numId w:val="15"/>
        </w:numPr>
        <w:spacing w:line="276" w:lineRule="auto"/>
        <w:ind w:left="709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elektroniczny system n</w:t>
      </w:r>
      <w:r w:rsidRPr="008E548C">
        <w:rPr>
          <w:rFonts w:ascii="Tahoma" w:hAnsi="Tahoma" w:cs="Tahoma"/>
          <w:color w:val="222222"/>
          <w:sz w:val="20"/>
          <w:szCs w:val="20"/>
        </w:rPr>
        <w:t>adzoru w czasie rzeczywistym nad obchodami wykonywanymi przez agentów ochrony umożliwiający wykonanie wszechstronnych analiz zebranych danych w dowolnym czasie;</w:t>
      </w:r>
    </w:p>
    <w:p w:rsidR="00EA0075" w:rsidRPr="008E548C" w:rsidRDefault="00EA0075" w:rsidP="00A77CC1">
      <w:pPr>
        <w:pStyle w:val="Tekstpodstawowy"/>
        <w:numPr>
          <w:ilvl w:val="1"/>
          <w:numId w:val="15"/>
        </w:numPr>
        <w:spacing w:line="276" w:lineRule="auto"/>
        <w:ind w:left="709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środki przymusu bezpośredniego ( kajdanki, pałki);</w:t>
      </w:r>
    </w:p>
    <w:p w:rsidR="00EA0075" w:rsidRPr="008E548C" w:rsidRDefault="00EA0075" w:rsidP="00A77CC1">
      <w:pPr>
        <w:pStyle w:val="Tekstpodstawowy"/>
        <w:numPr>
          <w:ilvl w:val="1"/>
          <w:numId w:val="15"/>
        </w:numPr>
        <w:spacing w:line="276" w:lineRule="auto"/>
        <w:ind w:left="709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środki łączności ( radiotelefony);</w:t>
      </w:r>
    </w:p>
    <w:p w:rsidR="00EA0075" w:rsidRPr="008E548C" w:rsidRDefault="00EA0075" w:rsidP="00A77CC1">
      <w:pPr>
        <w:pStyle w:val="Tekstpodstawowy"/>
        <w:numPr>
          <w:ilvl w:val="1"/>
          <w:numId w:val="15"/>
        </w:numPr>
        <w:spacing w:line="276" w:lineRule="auto"/>
        <w:ind w:left="709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mini kamery  z  funkcją rejestracji nagrań wideo i dźwięku w kolorze i w wysokiej rozdzielczości, współpracujące  z komputerem oraz możliwością zgrania zabezpieczonego materiału na nośnik elektroniczny i oglądania  na każdym PC (stosowane przy interwencjach)</w:t>
      </w:r>
    </w:p>
    <w:p w:rsidR="00EA0075" w:rsidRPr="008E548C" w:rsidRDefault="00EA0075" w:rsidP="00A77CC1">
      <w:pPr>
        <w:pStyle w:val="Tekstpodstawowy"/>
        <w:numPr>
          <w:ilvl w:val="1"/>
          <w:numId w:val="15"/>
        </w:numPr>
        <w:spacing w:line="276" w:lineRule="auto"/>
        <w:ind w:left="709" w:hanging="425"/>
        <w:jc w:val="both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umundurowanie służbowe;</w:t>
      </w: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Tahoma" w:hAnsi="Tahoma" w:cs="Tahoma"/>
          <w:sz w:val="20"/>
          <w:szCs w:val="20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jc w:val="both"/>
        <w:rPr>
          <w:rFonts w:ascii="Tahoma" w:hAnsi="Tahoma" w:cs="Tahoma"/>
          <w:sz w:val="20"/>
          <w:szCs w:val="20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Załączniki:</w:t>
      </w: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2 A</w:t>
      </w:r>
      <w:r w:rsidR="00F576E0" w:rsidRPr="008E548C">
        <w:rPr>
          <w:rFonts w:ascii="Tahoma" w:hAnsi="Tahoma" w:cs="Tahoma"/>
          <w:sz w:val="20"/>
          <w:szCs w:val="20"/>
        </w:rPr>
        <w:t xml:space="preserve"> –</w:t>
      </w:r>
      <w:r w:rsidRPr="008E548C">
        <w:rPr>
          <w:rFonts w:ascii="Tahoma" w:hAnsi="Tahoma" w:cs="Tahoma"/>
          <w:sz w:val="20"/>
          <w:szCs w:val="20"/>
        </w:rPr>
        <w:t xml:space="preserve"> plan posesji przy ul. Nowe Ogrody 1-6</w:t>
      </w: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2 B</w:t>
      </w:r>
      <w:r w:rsidR="00F576E0" w:rsidRPr="008E548C">
        <w:rPr>
          <w:rFonts w:ascii="Tahoma" w:hAnsi="Tahoma" w:cs="Tahoma"/>
          <w:sz w:val="20"/>
          <w:szCs w:val="20"/>
        </w:rPr>
        <w:t xml:space="preserve"> –</w:t>
      </w:r>
      <w:r w:rsidRPr="008E548C">
        <w:rPr>
          <w:rFonts w:ascii="Tahoma" w:hAnsi="Tahoma" w:cs="Tahoma"/>
          <w:sz w:val="20"/>
          <w:szCs w:val="20"/>
        </w:rPr>
        <w:t xml:space="preserve"> plan posesji przy ul. Powstańców Warszawskich 1/2 </w:t>
      </w: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2 C</w:t>
      </w:r>
      <w:r w:rsidR="00F576E0" w:rsidRPr="008E548C">
        <w:rPr>
          <w:rFonts w:ascii="Tahoma" w:hAnsi="Tahoma" w:cs="Tahoma"/>
          <w:sz w:val="20"/>
          <w:szCs w:val="20"/>
        </w:rPr>
        <w:t xml:space="preserve"> –</w:t>
      </w:r>
      <w:r w:rsidRPr="008E548C">
        <w:rPr>
          <w:rFonts w:ascii="Tahoma" w:hAnsi="Tahoma" w:cs="Tahoma"/>
          <w:sz w:val="20"/>
          <w:szCs w:val="20"/>
        </w:rPr>
        <w:t xml:space="preserve"> plan posesji przy ul. Al. Zwycięstwa 31/32</w:t>
      </w:r>
    </w:p>
    <w:p w:rsidR="00B7457E" w:rsidRPr="008E548C" w:rsidRDefault="00B7457E">
      <w:pPr>
        <w:pStyle w:val="Tekstpodstawowy"/>
        <w:tabs>
          <w:tab w:val="left" w:pos="360"/>
          <w:tab w:val="left" w:pos="900"/>
        </w:tabs>
        <w:spacing w:line="276" w:lineRule="auto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>2 D – plan posesji przy ul. Marii Skłodowskiej-Curie 2</w:t>
      </w: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jc w:val="both"/>
        <w:rPr>
          <w:rFonts w:ascii="Tahoma" w:hAnsi="Tahoma" w:cs="Tahoma"/>
          <w:sz w:val="20"/>
          <w:szCs w:val="20"/>
        </w:rPr>
      </w:pPr>
      <w:r w:rsidRPr="008E548C">
        <w:rPr>
          <w:rFonts w:ascii="Tahoma" w:hAnsi="Tahoma" w:cs="Tahoma"/>
          <w:sz w:val="20"/>
          <w:szCs w:val="20"/>
        </w:rPr>
        <w:t xml:space="preserve">2 </w:t>
      </w:r>
      <w:r w:rsidR="00B7457E" w:rsidRPr="008E548C">
        <w:rPr>
          <w:rFonts w:ascii="Tahoma" w:hAnsi="Tahoma" w:cs="Tahoma"/>
          <w:sz w:val="20"/>
          <w:szCs w:val="20"/>
        </w:rPr>
        <w:t>E</w:t>
      </w:r>
      <w:r w:rsidR="00F576E0" w:rsidRPr="008E548C">
        <w:rPr>
          <w:rFonts w:ascii="Tahoma" w:hAnsi="Tahoma" w:cs="Tahoma"/>
          <w:sz w:val="20"/>
          <w:szCs w:val="20"/>
        </w:rPr>
        <w:t xml:space="preserve"> – w</w:t>
      </w:r>
      <w:r w:rsidRPr="008E548C">
        <w:rPr>
          <w:rFonts w:ascii="Tahoma" w:hAnsi="Tahoma" w:cs="Tahoma"/>
          <w:sz w:val="20"/>
          <w:szCs w:val="20"/>
        </w:rPr>
        <w:t xml:space="preserve">ykaz osób </w:t>
      </w: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right"/>
        <w:rPr>
          <w:rFonts w:ascii="Tahoma" w:hAnsi="Tahoma" w:cs="Tahoma"/>
          <w:b/>
          <w:bCs/>
          <w:sz w:val="20"/>
          <w:szCs w:val="20"/>
          <w:u w:val="single"/>
        </w:rPr>
      </w:pPr>
      <w:r w:rsidRPr="008E548C">
        <w:rPr>
          <w:rFonts w:ascii="Tahoma" w:hAnsi="Tahoma" w:cs="Tahoma"/>
          <w:b/>
          <w:bCs/>
          <w:sz w:val="20"/>
          <w:szCs w:val="20"/>
          <w:u w:val="single"/>
        </w:rPr>
        <w:lastRenderedPageBreak/>
        <w:t>Załącznik 2A do SOPZ</w:t>
      </w: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right"/>
        <w:rPr>
          <w:rFonts w:ascii="Verdana" w:hAnsi="Verdana" w:cs="Verdana"/>
          <w:sz w:val="22"/>
          <w:szCs w:val="22"/>
        </w:rPr>
      </w:pPr>
    </w:p>
    <w:p w:rsidR="00EA0075" w:rsidRPr="008E548C" w:rsidRDefault="00AA5ECC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</w:pPr>
      <w:r w:rsidRPr="008E548C">
        <w:rPr>
          <w:noProof/>
          <w:lang w:eastAsia="pl-PL"/>
        </w:rPr>
        <w:drawing>
          <wp:inline distT="0" distB="0" distL="0" distR="0">
            <wp:extent cx="5705475" cy="4200525"/>
            <wp:effectExtent l="19050" t="0" r="952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right"/>
        <w:rPr>
          <w:rFonts w:ascii="Tahoma" w:hAnsi="Tahoma" w:cs="Tahoma"/>
          <w:b/>
          <w:bCs/>
          <w:sz w:val="20"/>
          <w:szCs w:val="20"/>
          <w:u w:val="single"/>
        </w:rPr>
      </w:pPr>
      <w:r w:rsidRPr="008E548C">
        <w:rPr>
          <w:rFonts w:ascii="Tahoma" w:hAnsi="Tahoma" w:cs="Tahoma"/>
          <w:b/>
          <w:bCs/>
          <w:sz w:val="20"/>
          <w:szCs w:val="20"/>
          <w:u w:val="single"/>
        </w:rPr>
        <w:lastRenderedPageBreak/>
        <w:t>Załącznik 2B do SOPZ</w:t>
      </w: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right"/>
        <w:rPr>
          <w:rFonts w:ascii="Tahoma" w:hAnsi="Tahoma" w:cs="Tahoma"/>
          <w:b/>
          <w:bCs/>
          <w:sz w:val="20"/>
          <w:szCs w:val="20"/>
          <w:u w:val="single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right"/>
        <w:rPr>
          <w:rFonts w:ascii="Tahoma" w:hAnsi="Tahoma" w:cs="Tahoma"/>
          <w:b/>
          <w:bCs/>
          <w:sz w:val="20"/>
          <w:szCs w:val="20"/>
          <w:u w:val="single"/>
        </w:rPr>
      </w:pPr>
    </w:p>
    <w:p w:rsidR="00EA0075" w:rsidRPr="008E548C" w:rsidRDefault="00AA5ECC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right"/>
      </w:pPr>
      <w:r w:rsidRPr="008E548C">
        <w:rPr>
          <w:noProof/>
          <w:lang w:eastAsia="pl-PL"/>
        </w:rPr>
        <w:drawing>
          <wp:inline distT="0" distB="0" distL="0" distR="0">
            <wp:extent cx="5705475" cy="4143375"/>
            <wp:effectExtent l="19050" t="0" r="952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right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0B3547" w:rsidRPr="008E548C" w:rsidRDefault="000B3547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 w:rsidP="0012139C">
      <w:pPr>
        <w:pStyle w:val="Tekstpodstawowy"/>
        <w:tabs>
          <w:tab w:val="left" w:pos="360"/>
          <w:tab w:val="left" w:pos="900"/>
        </w:tabs>
        <w:spacing w:line="276" w:lineRule="auto"/>
        <w:jc w:val="both"/>
        <w:rPr>
          <w:rFonts w:ascii="Verdana" w:hAnsi="Verdana" w:cs="Verdana"/>
          <w:sz w:val="22"/>
          <w:szCs w:val="22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right"/>
        <w:rPr>
          <w:rFonts w:ascii="Tahoma" w:hAnsi="Tahoma" w:cs="Tahoma"/>
          <w:b/>
          <w:bCs/>
          <w:sz w:val="20"/>
          <w:szCs w:val="20"/>
          <w:u w:val="single"/>
        </w:rPr>
      </w:pPr>
      <w:r w:rsidRPr="008E548C">
        <w:rPr>
          <w:rFonts w:ascii="Tahoma" w:hAnsi="Tahoma" w:cs="Tahoma"/>
          <w:b/>
          <w:bCs/>
          <w:sz w:val="20"/>
          <w:szCs w:val="20"/>
          <w:u w:val="single"/>
        </w:rPr>
        <w:lastRenderedPageBreak/>
        <w:t>Załącznik 2C do SOPZ</w:t>
      </w: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right"/>
        <w:rPr>
          <w:rFonts w:ascii="Tahoma" w:hAnsi="Tahoma" w:cs="Tahoma"/>
          <w:b/>
          <w:bCs/>
          <w:sz w:val="20"/>
          <w:szCs w:val="20"/>
          <w:u w:val="single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both"/>
        <w:rPr>
          <w:rFonts w:ascii="Tahoma" w:hAnsi="Tahoma" w:cs="Tahoma"/>
          <w:sz w:val="20"/>
          <w:szCs w:val="20"/>
          <w:u w:val="single"/>
        </w:rPr>
      </w:pPr>
    </w:p>
    <w:p w:rsidR="00EA0075" w:rsidRPr="008E548C" w:rsidRDefault="00AA5ECC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right"/>
        <w:rPr>
          <w:rFonts w:ascii="Verdana" w:hAnsi="Verdana" w:cs="Verdana"/>
          <w:sz w:val="22"/>
          <w:szCs w:val="22"/>
        </w:rPr>
      </w:pPr>
      <w:r w:rsidRPr="008E548C">
        <w:rPr>
          <w:rFonts w:ascii="Verdana" w:hAnsi="Verdana" w:cs="Verdana"/>
          <w:noProof/>
          <w:sz w:val="22"/>
          <w:szCs w:val="22"/>
          <w:lang w:eastAsia="pl-PL"/>
        </w:rPr>
        <w:drawing>
          <wp:inline distT="0" distB="0" distL="0" distR="0">
            <wp:extent cx="5505450" cy="7915275"/>
            <wp:effectExtent l="1905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A5F" w:rsidRPr="008E548C" w:rsidRDefault="000E4A5F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right"/>
        <w:rPr>
          <w:rFonts w:ascii="Tahoma" w:hAnsi="Tahoma" w:cs="Tahoma"/>
          <w:b/>
          <w:bCs/>
          <w:sz w:val="20"/>
          <w:szCs w:val="20"/>
          <w:u w:val="single"/>
        </w:rPr>
      </w:pPr>
    </w:p>
    <w:p w:rsidR="00614078" w:rsidRPr="008E548C" w:rsidRDefault="00614078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right"/>
        <w:rPr>
          <w:rFonts w:ascii="Tahoma" w:hAnsi="Tahoma" w:cs="Tahoma"/>
          <w:b/>
          <w:bCs/>
          <w:sz w:val="20"/>
          <w:szCs w:val="20"/>
          <w:u w:val="single"/>
        </w:rPr>
      </w:pPr>
    </w:p>
    <w:p w:rsidR="00EA0075" w:rsidRPr="008E548C" w:rsidRDefault="00EA0075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right"/>
        <w:rPr>
          <w:rFonts w:ascii="Tahoma" w:hAnsi="Tahoma" w:cs="Tahoma"/>
          <w:b/>
          <w:bCs/>
          <w:sz w:val="20"/>
          <w:szCs w:val="20"/>
          <w:u w:val="single"/>
        </w:rPr>
      </w:pPr>
      <w:r w:rsidRPr="008E548C">
        <w:rPr>
          <w:rFonts w:ascii="Tahoma" w:hAnsi="Tahoma" w:cs="Tahoma"/>
          <w:b/>
          <w:bCs/>
          <w:sz w:val="20"/>
          <w:szCs w:val="20"/>
          <w:u w:val="single"/>
        </w:rPr>
        <w:lastRenderedPageBreak/>
        <w:t>Załącznik 2</w:t>
      </w:r>
      <w:r w:rsidR="009F78DA" w:rsidRPr="008E548C">
        <w:rPr>
          <w:rFonts w:ascii="Tahoma" w:hAnsi="Tahoma" w:cs="Tahoma"/>
          <w:b/>
          <w:bCs/>
          <w:sz w:val="20"/>
          <w:szCs w:val="20"/>
          <w:u w:val="single"/>
        </w:rPr>
        <w:t>D</w:t>
      </w:r>
      <w:r w:rsidRPr="008E548C">
        <w:rPr>
          <w:rFonts w:ascii="Tahoma" w:hAnsi="Tahoma" w:cs="Tahoma"/>
          <w:b/>
          <w:bCs/>
          <w:sz w:val="20"/>
          <w:szCs w:val="20"/>
          <w:u w:val="single"/>
        </w:rPr>
        <w:t xml:space="preserve"> do SOPZ</w:t>
      </w:r>
    </w:p>
    <w:p w:rsidR="00EA0075" w:rsidRPr="008E548C" w:rsidRDefault="00AA5ECC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right"/>
        <w:rPr>
          <w:rFonts w:ascii="Tahoma" w:hAnsi="Tahoma" w:cs="Tahoma"/>
          <w:b/>
          <w:bCs/>
          <w:sz w:val="20"/>
          <w:szCs w:val="20"/>
          <w:u w:val="single"/>
        </w:rPr>
      </w:pPr>
      <w:r w:rsidRPr="008E548C">
        <w:rPr>
          <w:rFonts w:ascii="Tahoma" w:hAnsi="Tahoma" w:cs="Tahoma"/>
          <w:b/>
          <w:bCs/>
          <w:noProof/>
          <w:sz w:val="20"/>
          <w:szCs w:val="20"/>
          <w:u w:val="single"/>
          <w:lang w:eastAsia="pl-PL"/>
        </w:rPr>
        <w:drawing>
          <wp:inline distT="0" distB="0" distL="0" distR="0">
            <wp:extent cx="5753100" cy="8134350"/>
            <wp:effectExtent l="19050" t="0" r="0" b="0"/>
            <wp:docPr id="4" name="Obraz 4" descr="cu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urie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A5F" w:rsidRPr="008E548C" w:rsidRDefault="000E4A5F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right"/>
        <w:rPr>
          <w:rFonts w:ascii="Tahoma" w:hAnsi="Tahoma" w:cs="Tahoma"/>
          <w:b/>
          <w:bCs/>
          <w:sz w:val="20"/>
          <w:szCs w:val="20"/>
          <w:u w:val="single"/>
        </w:rPr>
      </w:pPr>
    </w:p>
    <w:p w:rsidR="000E4A5F" w:rsidRPr="008E548C" w:rsidRDefault="000E4A5F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right"/>
        <w:rPr>
          <w:rFonts w:ascii="Tahoma" w:hAnsi="Tahoma" w:cs="Tahoma"/>
          <w:b/>
          <w:bCs/>
          <w:sz w:val="20"/>
          <w:szCs w:val="20"/>
          <w:u w:val="single"/>
        </w:rPr>
      </w:pPr>
    </w:p>
    <w:p w:rsidR="000E4A5F" w:rsidRPr="008E548C" w:rsidRDefault="000E4A5F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right"/>
        <w:rPr>
          <w:rFonts w:ascii="Tahoma" w:hAnsi="Tahoma" w:cs="Tahoma"/>
          <w:b/>
          <w:bCs/>
          <w:sz w:val="20"/>
          <w:szCs w:val="20"/>
          <w:u w:val="single"/>
        </w:rPr>
      </w:pPr>
    </w:p>
    <w:p w:rsidR="009F78DA" w:rsidRPr="008E548C" w:rsidRDefault="009F78DA" w:rsidP="009F78DA">
      <w:pPr>
        <w:pStyle w:val="Tekstpodstawowy"/>
        <w:tabs>
          <w:tab w:val="left" w:pos="360"/>
          <w:tab w:val="left" w:pos="900"/>
        </w:tabs>
        <w:spacing w:line="276" w:lineRule="auto"/>
        <w:ind w:left="360"/>
        <w:jc w:val="right"/>
        <w:rPr>
          <w:rFonts w:ascii="Tahoma" w:hAnsi="Tahoma" w:cs="Tahoma"/>
          <w:b/>
          <w:bCs/>
          <w:sz w:val="20"/>
          <w:szCs w:val="20"/>
          <w:u w:val="single"/>
        </w:rPr>
      </w:pPr>
      <w:r w:rsidRPr="008E548C">
        <w:rPr>
          <w:rFonts w:ascii="Tahoma" w:hAnsi="Tahoma" w:cs="Tahoma"/>
          <w:b/>
          <w:bCs/>
          <w:sz w:val="20"/>
          <w:szCs w:val="20"/>
          <w:u w:val="single"/>
        </w:rPr>
        <w:lastRenderedPageBreak/>
        <w:t>Załącznik 2E do SOPZ</w:t>
      </w:r>
    </w:p>
    <w:p w:rsidR="009F78DA" w:rsidRPr="008E548C" w:rsidRDefault="00EA0075">
      <w:pPr>
        <w:pStyle w:val="western"/>
        <w:ind w:left="1416"/>
        <w:rPr>
          <w:rFonts w:ascii="Tahoma" w:hAnsi="Tahoma" w:cs="Tahoma"/>
          <w:b/>
          <w:bCs/>
          <w:sz w:val="20"/>
          <w:szCs w:val="20"/>
        </w:rPr>
      </w:pPr>
      <w:r w:rsidRPr="008E548C">
        <w:rPr>
          <w:rFonts w:ascii="Tahoma" w:hAnsi="Tahoma" w:cs="Tahoma"/>
          <w:b/>
          <w:bCs/>
          <w:sz w:val="20"/>
          <w:szCs w:val="20"/>
        </w:rPr>
        <w:t xml:space="preserve">                                         </w:t>
      </w:r>
    </w:p>
    <w:p w:rsidR="00EA0075" w:rsidRPr="008E548C" w:rsidRDefault="00EA0075" w:rsidP="009F78DA">
      <w:pPr>
        <w:pStyle w:val="western"/>
        <w:ind w:left="1416"/>
        <w:jc w:val="center"/>
        <w:rPr>
          <w:rFonts w:ascii="Tahoma" w:hAnsi="Tahoma" w:cs="Tahoma"/>
          <w:b/>
          <w:bCs/>
        </w:rPr>
      </w:pPr>
      <w:r w:rsidRPr="008E548C">
        <w:rPr>
          <w:rFonts w:ascii="Tahoma" w:hAnsi="Tahoma" w:cs="Tahoma"/>
          <w:b/>
          <w:bCs/>
          <w:sz w:val="20"/>
          <w:szCs w:val="20"/>
        </w:rPr>
        <w:t>wykaz osób*</w:t>
      </w:r>
    </w:p>
    <w:p w:rsidR="00EA0075" w:rsidRPr="008E548C" w:rsidRDefault="00EA0075">
      <w:pPr>
        <w:pStyle w:val="western"/>
        <w:ind w:left="-902"/>
      </w:pPr>
    </w:p>
    <w:tbl>
      <w:tblPr>
        <w:tblW w:w="9705" w:type="dxa"/>
        <w:jc w:val="center"/>
        <w:tblCellSpacing w:w="0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left w:w="0" w:type="dxa"/>
          <w:right w:w="0" w:type="dxa"/>
        </w:tblCellMar>
        <w:tblLook w:val="0000"/>
      </w:tblPr>
      <w:tblGrid>
        <w:gridCol w:w="436"/>
        <w:gridCol w:w="2713"/>
        <w:gridCol w:w="2276"/>
        <w:gridCol w:w="2095"/>
        <w:gridCol w:w="2185"/>
      </w:tblGrid>
      <w:tr w:rsidR="00EA0075" w:rsidRPr="008E548C">
        <w:trPr>
          <w:trHeight w:val="1657"/>
          <w:tblCellSpacing w:w="0" w:type="dxa"/>
          <w:jc w:val="center"/>
        </w:trPr>
        <w:tc>
          <w:tcPr>
            <w:tcW w:w="435" w:type="dxa"/>
            <w:tcBorders>
              <w:top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D9D9D9"/>
            <w:vAlign w:val="center"/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  <w:r w:rsidRPr="008E548C">
              <w:rPr>
                <w:rFonts w:eastAsiaTheme="minorEastAsia"/>
                <w:sz w:val="18"/>
                <w:szCs w:val="18"/>
              </w:rPr>
              <w:t>Lp.</w:t>
            </w:r>
          </w:p>
        </w:tc>
        <w:tc>
          <w:tcPr>
            <w:tcW w:w="270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D9D9D9"/>
            <w:vAlign w:val="center"/>
          </w:tcPr>
          <w:p w:rsidR="00EA0075" w:rsidRPr="008E548C" w:rsidRDefault="00EA0075">
            <w:pPr>
              <w:pStyle w:val="western"/>
              <w:ind w:left="-919" w:firstLine="919"/>
              <w:rPr>
                <w:rFonts w:eastAsiaTheme="minorEastAsia"/>
              </w:rPr>
            </w:pPr>
            <w:r w:rsidRPr="008E548C">
              <w:rPr>
                <w:rFonts w:eastAsiaTheme="minorEastAsia"/>
                <w:sz w:val="18"/>
                <w:szCs w:val="18"/>
              </w:rPr>
              <w:t>Imię i nazwisko</w:t>
            </w:r>
          </w:p>
        </w:tc>
        <w:tc>
          <w:tcPr>
            <w:tcW w:w="226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D9D9D9"/>
            <w:vAlign w:val="center"/>
          </w:tcPr>
          <w:p w:rsidR="00EA0075" w:rsidRPr="008E548C" w:rsidRDefault="00EA0075">
            <w:pPr>
              <w:pStyle w:val="western"/>
              <w:ind w:left="-919" w:firstLine="919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ind w:left="-919" w:firstLine="919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  <w:r w:rsidRPr="008E548C">
              <w:rPr>
                <w:rFonts w:eastAsiaTheme="minorEastAsia"/>
                <w:sz w:val="18"/>
                <w:szCs w:val="18"/>
              </w:rPr>
              <w:t>Zakres czynności</w:t>
            </w:r>
          </w:p>
          <w:p w:rsidR="00EA0075" w:rsidRPr="008E548C" w:rsidRDefault="00EA0075">
            <w:pPr>
              <w:pStyle w:val="western"/>
              <w:ind w:left="-919" w:firstLine="919"/>
              <w:rPr>
                <w:rFonts w:eastAsiaTheme="minorEastAsia"/>
              </w:rPr>
            </w:pPr>
            <w:r w:rsidRPr="008E548C">
              <w:rPr>
                <w:rFonts w:eastAsiaTheme="minorEastAsia"/>
                <w:sz w:val="18"/>
                <w:szCs w:val="18"/>
              </w:rPr>
              <w:t>(funkcja)</w:t>
            </w:r>
          </w:p>
          <w:p w:rsidR="00EA0075" w:rsidRPr="008E548C" w:rsidRDefault="00EA0075">
            <w:pPr>
              <w:pStyle w:val="western"/>
              <w:ind w:left="-919" w:firstLine="919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  <w:tc>
          <w:tcPr>
            <w:tcW w:w="20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D9D9D9"/>
            <w:vAlign w:val="center"/>
          </w:tcPr>
          <w:p w:rsidR="00EA0075" w:rsidRPr="008E548C" w:rsidRDefault="00EA0075">
            <w:pPr>
              <w:pStyle w:val="western"/>
              <w:ind w:right="74"/>
              <w:rPr>
                <w:rFonts w:eastAsiaTheme="minorEastAsia"/>
              </w:rPr>
            </w:pPr>
            <w:r w:rsidRPr="008E548C">
              <w:rPr>
                <w:rFonts w:eastAsiaTheme="minorEastAsia"/>
                <w:sz w:val="18"/>
                <w:szCs w:val="18"/>
              </w:rPr>
              <w:t>Numer posterunku</w:t>
            </w:r>
          </w:p>
          <w:p w:rsidR="00EA0075" w:rsidRPr="008E548C" w:rsidRDefault="00EA0075">
            <w:pPr>
              <w:pStyle w:val="western"/>
              <w:ind w:right="74"/>
              <w:rPr>
                <w:rFonts w:eastAsiaTheme="minorEastAsia"/>
              </w:rPr>
            </w:pPr>
          </w:p>
        </w:tc>
        <w:tc>
          <w:tcPr>
            <w:tcW w:w="217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</w:tcBorders>
            <w:shd w:val="clear" w:color="auto" w:fill="D9D9D9"/>
            <w:vAlign w:val="center"/>
          </w:tcPr>
          <w:p w:rsidR="00EA0075" w:rsidRPr="008E548C" w:rsidRDefault="00EA0075">
            <w:pPr>
              <w:pStyle w:val="western"/>
              <w:ind w:right="74"/>
              <w:rPr>
                <w:rFonts w:eastAsiaTheme="minorEastAsia"/>
              </w:rPr>
            </w:pPr>
            <w:r w:rsidRPr="008E548C">
              <w:rPr>
                <w:rFonts w:eastAsiaTheme="minorEastAsia"/>
                <w:sz w:val="18"/>
                <w:szCs w:val="18"/>
              </w:rPr>
              <w:t>Kwalifikacje zawodowe</w:t>
            </w: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</w:tr>
      <w:tr w:rsidR="00EA0075" w:rsidRPr="008E548C">
        <w:trPr>
          <w:trHeight w:val="75"/>
          <w:tblCellSpacing w:w="0" w:type="dxa"/>
          <w:jc w:val="center"/>
        </w:trPr>
        <w:tc>
          <w:tcPr>
            <w:tcW w:w="435" w:type="dxa"/>
            <w:tcBorders>
              <w:top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D9D9D9"/>
            <w:vAlign w:val="center"/>
          </w:tcPr>
          <w:p w:rsidR="00EA0075" w:rsidRPr="008E548C" w:rsidRDefault="00EA0075">
            <w:pPr>
              <w:pStyle w:val="western"/>
              <w:spacing w:line="75" w:lineRule="atLeast"/>
              <w:rPr>
                <w:rFonts w:eastAsiaTheme="minorEastAsia"/>
              </w:rPr>
            </w:pPr>
            <w:r w:rsidRPr="008E548C">
              <w:rPr>
                <w:rFonts w:eastAsiaTheme="minorEastAsia"/>
                <w:i/>
                <w:iCs/>
                <w:sz w:val="18"/>
                <w:szCs w:val="18"/>
              </w:rPr>
              <w:t>1</w:t>
            </w:r>
          </w:p>
        </w:tc>
        <w:tc>
          <w:tcPr>
            <w:tcW w:w="270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D9D9D9"/>
            <w:vAlign w:val="center"/>
          </w:tcPr>
          <w:p w:rsidR="00EA0075" w:rsidRPr="008E548C" w:rsidRDefault="00EA0075">
            <w:pPr>
              <w:pStyle w:val="western"/>
              <w:spacing w:line="75" w:lineRule="atLeast"/>
              <w:rPr>
                <w:rFonts w:eastAsiaTheme="minorEastAsia"/>
              </w:rPr>
            </w:pPr>
            <w:r w:rsidRPr="008E548C">
              <w:rPr>
                <w:rFonts w:eastAsiaTheme="minorEastAsia"/>
                <w:i/>
                <w:iCs/>
                <w:sz w:val="18"/>
                <w:szCs w:val="18"/>
              </w:rPr>
              <w:t>2</w:t>
            </w:r>
          </w:p>
        </w:tc>
        <w:tc>
          <w:tcPr>
            <w:tcW w:w="226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D9D9D9"/>
            <w:vAlign w:val="center"/>
          </w:tcPr>
          <w:p w:rsidR="00EA0075" w:rsidRPr="008E548C" w:rsidRDefault="00EA0075">
            <w:pPr>
              <w:pStyle w:val="western"/>
              <w:spacing w:line="75" w:lineRule="atLeast"/>
              <w:rPr>
                <w:rFonts w:eastAsiaTheme="minorEastAsia"/>
              </w:rPr>
            </w:pPr>
            <w:r w:rsidRPr="008E548C">
              <w:rPr>
                <w:rFonts w:eastAsiaTheme="minorEastAsia"/>
                <w:i/>
                <w:iCs/>
                <w:sz w:val="18"/>
                <w:szCs w:val="18"/>
              </w:rPr>
              <w:t>3</w:t>
            </w:r>
          </w:p>
        </w:tc>
        <w:tc>
          <w:tcPr>
            <w:tcW w:w="20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D9D9D9"/>
            <w:vAlign w:val="center"/>
          </w:tcPr>
          <w:p w:rsidR="00EA0075" w:rsidRPr="008E548C" w:rsidRDefault="00EA0075">
            <w:pPr>
              <w:pStyle w:val="western"/>
              <w:spacing w:line="75" w:lineRule="atLeast"/>
              <w:rPr>
                <w:rFonts w:eastAsiaTheme="minorEastAsia"/>
              </w:rPr>
            </w:pPr>
            <w:r w:rsidRPr="008E548C">
              <w:rPr>
                <w:rFonts w:eastAsiaTheme="minorEastAsia"/>
                <w:i/>
                <w:iCs/>
                <w:sz w:val="18"/>
                <w:szCs w:val="18"/>
              </w:rPr>
              <w:t>4</w:t>
            </w:r>
          </w:p>
        </w:tc>
        <w:tc>
          <w:tcPr>
            <w:tcW w:w="217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</w:tcBorders>
            <w:shd w:val="clear" w:color="auto" w:fill="D9D9D9"/>
            <w:vAlign w:val="center"/>
          </w:tcPr>
          <w:p w:rsidR="00EA0075" w:rsidRPr="008E548C" w:rsidRDefault="00EA0075">
            <w:pPr>
              <w:pStyle w:val="western"/>
              <w:spacing w:line="75" w:lineRule="atLeast"/>
              <w:rPr>
                <w:rFonts w:eastAsiaTheme="minorEastAsia"/>
              </w:rPr>
            </w:pPr>
            <w:r w:rsidRPr="008E548C">
              <w:rPr>
                <w:rFonts w:eastAsiaTheme="minorEastAsia"/>
                <w:i/>
                <w:iCs/>
                <w:sz w:val="18"/>
                <w:szCs w:val="18"/>
              </w:rPr>
              <w:t>5</w:t>
            </w:r>
          </w:p>
        </w:tc>
      </w:tr>
      <w:tr w:rsidR="00EA0075" w:rsidRPr="008E548C">
        <w:trPr>
          <w:trHeight w:val="885"/>
          <w:tblCellSpacing w:w="0" w:type="dxa"/>
          <w:jc w:val="center"/>
        </w:trPr>
        <w:tc>
          <w:tcPr>
            <w:tcW w:w="435" w:type="dxa"/>
            <w:tcBorders>
              <w:top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  <w:r w:rsidRPr="008E548C">
              <w:rPr>
                <w:rFonts w:eastAsiaTheme="minorEastAsia"/>
                <w:sz w:val="18"/>
                <w:szCs w:val="18"/>
              </w:rPr>
              <w:t>1.</w:t>
            </w:r>
          </w:p>
        </w:tc>
        <w:tc>
          <w:tcPr>
            <w:tcW w:w="270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  <w:tc>
          <w:tcPr>
            <w:tcW w:w="226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  <w:r w:rsidRPr="008E548C">
              <w:rPr>
                <w:rFonts w:eastAsiaTheme="minorEastAsia"/>
                <w:b/>
                <w:bCs/>
                <w:sz w:val="18"/>
                <w:szCs w:val="18"/>
              </w:rPr>
              <w:t>Pracownik ochrony</w:t>
            </w:r>
          </w:p>
        </w:tc>
        <w:tc>
          <w:tcPr>
            <w:tcW w:w="20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  <w:tc>
          <w:tcPr>
            <w:tcW w:w="217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</w:tcBorders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</w:tr>
      <w:tr w:rsidR="00EA0075" w:rsidRPr="008E548C">
        <w:trPr>
          <w:trHeight w:val="705"/>
          <w:tblCellSpacing w:w="0" w:type="dxa"/>
          <w:jc w:val="center"/>
        </w:trPr>
        <w:tc>
          <w:tcPr>
            <w:tcW w:w="435" w:type="dxa"/>
            <w:tcBorders>
              <w:top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  <w:r w:rsidRPr="008E548C">
              <w:rPr>
                <w:rFonts w:eastAsiaTheme="minorEastAsia"/>
                <w:sz w:val="18"/>
                <w:szCs w:val="18"/>
              </w:rPr>
              <w:t>2.</w:t>
            </w:r>
          </w:p>
        </w:tc>
        <w:tc>
          <w:tcPr>
            <w:tcW w:w="270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  <w:tc>
          <w:tcPr>
            <w:tcW w:w="226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  <w:r w:rsidRPr="008E548C">
              <w:rPr>
                <w:rFonts w:eastAsiaTheme="minorEastAsia"/>
                <w:b/>
                <w:bCs/>
                <w:sz w:val="18"/>
                <w:szCs w:val="18"/>
              </w:rPr>
              <w:t>Pracownik ochrony</w:t>
            </w:r>
          </w:p>
        </w:tc>
        <w:tc>
          <w:tcPr>
            <w:tcW w:w="20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  <w:tc>
          <w:tcPr>
            <w:tcW w:w="217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</w:tcBorders>
            <w:vAlign w:val="center"/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</w:tr>
      <w:tr w:rsidR="00EA0075" w:rsidRPr="008E548C">
        <w:trPr>
          <w:trHeight w:val="540"/>
          <w:tblCellSpacing w:w="0" w:type="dxa"/>
          <w:jc w:val="center"/>
        </w:trPr>
        <w:tc>
          <w:tcPr>
            <w:tcW w:w="435" w:type="dxa"/>
            <w:tcBorders>
              <w:top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  <w:r w:rsidRPr="008E548C">
              <w:rPr>
                <w:rFonts w:eastAsiaTheme="minorEastAsia"/>
                <w:sz w:val="18"/>
                <w:szCs w:val="18"/>
              </w:rPr>
              <w:t>3.</w:t>
            </w:r>
          </w:p>
        </w:tc>
        <w:tc>
          <w:tcPr>
            <w:tcW w:w="270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  <w:tc>
          <w:tcPr>
            <w:tcW w:w="226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  <w:r w:rsidRPr="008E548C">
              <w:rPr>
                <w:rFonts w:eastAsiaTheme="minorEastAsia"/>
                <w:b/>
                <w:bCs/>
                <w:sz w:val="18"/>
                <w:szCs w:val="18"/>
              </w:rPr>
              <w:t>Pracownik ochrony</w:t>
            </w:r>
          </w:p>
        </w:tc>
        <w:tc>
          <w:tcPr>
            <w:tcW w:w="20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  <w:tc>
          <w:tcPr>
            <w:tcW w:w="217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</w:tcBorders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</w:tr>
      <w:tr w:rsidR="00EA0075" w:rsidRPr="008E548C">
        <w:trPr>
          <w:trHeight w:val="540"/>
          <w:tblCellSpacing w:w="0" w:type="dxa"/>
          <w:jc w:val="center"/>
        </w:trPr>
        <w:tc>
          <w:tcPr>
            <w:tcW w:w="435" w:type="dxa"/>
            <w:tcBorders>
              <w:top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  <w:r w:rsidRPr="008E548C">
              <w:rPr>
                <w:rFonts w:eastAsiaTheme="minorEastAsia"/>
                <w:sz w:val="18"/>
                <w:szCs w:val="18"/>
              </w:rPr>
              <w:t>4.</w:t>
            </w:r>
          </w:p>
        </w:tc>
        <w:tc>
          <w:tcPr>
            <w:tcW w:w="270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  <w:tc>
          <w:tcPr>
            <w:tcW w:w="226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  <w:r w:rsidRPr="008E548C">
              <w:rPr>
                <w:rFonts w:eastAsiaTheme="minorEastAsia"/>
                <w:b/>
                <w:bCs/>
                <w:sz w:val="18"/>
                <w:szCs w:val="18"/>
              </w:rPr>
              <w:t>Pracownik ochrony</w:t>
            </w:r>
          </w:p>
        </w:tc>
        <w:tc>
          <w:tcPr>
            <w:tcW w:w="20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  <w:tc>
          <w:tcPr>
            <w:tcW w:w="217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</w:tcBorders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</w:tr>
      <w:tr w:rsidR="00EA0075" w:rsidRPr="008E548C">
        <w:trPr>
          <w:trHeight w:val="540"/>
          <w:tblCellSpacing w:w="0" w:type="dxa"/>
          <w:jc w:val="center"/>
        </w:trPr>
        <w:tc>
          <w:tcPr>
            <w:tcW w:w="435" w:type="dxa"/>
            <w:tcBorders>
              <w:top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  <w:r w:rsidRPr="008E548C">
              <w:rPr>
                <w:rFonts w:eastAsiaTheme="minorEastAsia"/>
                <w:sz w:val="18"/>
                <w:szCs w:val="18"/>
              </w:rPr>
              <w:t>5.</w:t>
            </w:r>
          </w:p>
        </w:tc>
        <w:tc>
          <w:tcPr>
            <w:tcW w:w="270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  <w:tc>
          <w:tcPr>
            <w:tcW w:w="226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  <w:r w:rsidRPr="008E548C">
              <w:rPr>
                <w:rFonts w:eastAsiaTheme="minorEastAsia"/>
                <w:b/>
                <w:bCs/>
                <w:sz w:val="18"/>
                <w:szCs w:val="18"/>
              </w:rPr>
              <w:lastRenderedPageBreak/>
              <w:t>Pracownik ochrony</w:t>
            </w:r>
          </w:p>
        </w:tc>
        <w:tc>
          <w:tcPr>
            <w:tcW w:w="20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  <w:tc>
          <w:tcPr>
            <w:tcW w:w="217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</w:tcBorders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</w:tr>
      <w:tr w:rsidR="00EA0075" w:rsidRPr="008E548C">
        <w:trPr>
          <w:trHeight w:val="540"/>
          <w:tblCellSpacing w:w="0" w:type="dxa"/>
          <w:jc w:val="center"/>
        </w:trPr>
        <w:tc>
          <w:tcPr>
            <w:tcW w:w="435" w:type="dxa"/>
            <w:tcBorders>
              <w:top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  <w:r w:rsidRPr="008E548C">
              <w:rPr>
                <w:rFonts w:eastAsiaTheme="minorEastAsia"/>
                <w:sz w:val="18"/>
                <w:szCs w:val="18"/>
              </w:rPr>
              <w:lastRenderedPageBreak/>
              <w:t>6.</w:t>
            </w:r>
          </w:p>
        </w:tc>
        <w:tc>
          <w:tcPr>
            <w:tcW w:w="270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  <w:tc>
          <w:tcPr>
            <w:tcW w:w="226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  <w:r w:rsidRPr="008E548C">
              <w:rPr>
                <w:rFonts w:eastAsiaTheme="minorEastAsia"/>
                <w:b/>
                <w:bCs/>
                <w:sz w:val="18"/>
                <w:szCs w:val="18"/>
              </w:rPr>
              <w:t>Pracownik ochrony</w:t>
            </w:r>
          </w:p>
        </w:tc>
        <w:tc>
          <w:tcPr>
            <w:tcW w:w="20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  <w:tc>
          <w:tcPr>
            <w:tcW w:w="217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</w:tcBorders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</w:tr>
      <w:tr w:rsidR="00EA0075" w:rsidRPr="008E548C">
        <w:trPr>
          <w:trHeight w:val="540"/>
          <w:tblCellSpacing w:w="0" w:type="dxa"/>
          <w:jc w:val="center"/>
        </w:trPr>
        <w:tc>
          <w:tcPr>
            <w:tcW w:w="435" w:type="dxa"/>
            <w:tcBorders>
              <w:top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  <w:r w:rsidRPr="008E548C">
              <w:rPr>
                <w:rFonts w:eastAsiaTheme="minorEastAsia"/>
                <w:sz w:val="18"/>
                <w:szCs w:val="18"/>
              </w:rPr>
              <w:t>7.</w:t>
            </w:r>
          </w:p>
        </w:tc>
        <w:tc>
          <w:tcPr>
            <w:tcW w:w="270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  <w:tc>
          <w:tcPr>
            <w:tcW w:w="226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  <w:r w:rsidRPr="008E548C">
              <w:rPr>
                <w:rFonts w:eastAsiaTheme="minorEastAsia"/>
                <w:b/>
                <w:bCs/>
                <w:sz w:val="18"/>
                <w:szCs w:val="18"/>
              </w:rPr>
              <w:t>Pracownik ochrony</w:t>
            </w:r>
          </w:p>
        </w:tc>
        <w:tc>
          <w:tcPr>
            <w:tcW w:w="20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  <w:tc>
          <w:tcPr>
            <w:tcW w:w="217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</w:tcBorders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</w:tr>
      <w:tr w:rsidR="00EA0075" w:rsidRPr="008E548C">
        <w:trPr>
          <w:trHeight w:val="945"/>
          <w:tblCellSpacing w:w="0" w:type="dxa"/>
          <w:jc w:val="center"/>
        </w:trPr>
        <w:tc>
          <w:tcPr>
            <w:tcW w:w="435" w:type="dxa"/>
            <w:tcBorders>
              <w:top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  <w:r w:rsidRPr="008E548C">
              <w:rPr>
                <w:rFonts w:eastAsiaTheme="minorEastAsia"/>
                <w:sz w:val="18"/>
                <w:szCs w:val="18"/>
              </w:rPr>
              <w:t>8.</w:t>
            </w:r>
          </w:p>
        </w:tc>
        <w:tc>
          <w:tcPr>
            <w:tcW w:w="270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  <w:tc>
          <w:tcPr>
            <w:tcW w:w="226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  <w:r w:rsidRPr="008E548C">
              <w:rPr>
                <w:rFonts w:eastAsiaTheme="minorEastAsia"/>
                <w:b/>
                <w:bCs/>
                <w:sz w:val="18"/>
                <w:szCs w:val="18"/>
              </w:rPr>
              <w:t>Pracownik ochrony</w:t>
            </w:r>
          </w:p>
        </w:tc>
        <w:tc>
          <w:tcPr>
            <w:tcW w:w="20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  <w:tc>
          <w:tcPr>
            <w:tcW w:w="217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</w:tcBorders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</w:tr>
      <w:tr w:rsidR="00EA0075" w:rsidRPr="008E548C">
        <w:trPr>
          <w:trHeight w:val="525"/>
          <w:tblCellSpacing w:w="0" w:type="dxa"/>
          <w:jc w:val="center"/>
        </w:trPr>
        <w:tc>
          <w:tcPr>
            <w:tcW w:w="435" w:type="dxa"/>
            <w:tcBorders>
              <w:top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  <w:r w:rsidRPr="008E548C">
              <w:rPr>
                <w:rFonts w:eastAsiaTheme="minorEastAsia"/>
                <w:sz w:val="18"/>
                <w:szCs w:val="18"/>
              </w:rPr>
              <w:t>9.</w:t>
            </w:r>
          </w:p>
        </w:tc>
        <w:tc>
          <w:tcPr>
            <w:tcW w:w="270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  <w:tc>
          <w:tcPr>
            <w:tcW w:w="226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  <w:r w:rsidRPr="008E548C">
              <w:rPr>
                <w:rFonts w:eastAsiaTheme="minorEastAsia"/>
                <w:b/>
                <w:bCs/>
                <w:sz w:val="18"/>
                <w:szCs w:val="18"/>
              </w:rPr>
              <w:t>Nadzór nad pracownikami ochrony</w:t>
            </w:r>
          </w:p>
        </w:tc>
        <w:tc>
          <w:tcPr>
            <w:tcW w:w="20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  <w:tc>
          <w:tcPr>
            <w:tcW w:w="217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</w:tcBorders>
          </w:tcPr>
          <w:p w:rsidR="00EA0075" w:rsidRPr="008E548C" w:rsidRDefault="00EA0075">
            <w:pPr>
              <w:pStyle w:val="western"/>
              <w:rPr>
                <w:rFonts w:eastAsiaTheme="minorEastAsia"/>
              </w:rPr>
            </w:pPr>
          </w:p>
        </w:tc>
      </w:tr>
    </w:tbl>
    <w:p w:rsidR="00EA0075" w:rsidRPr="008E548C" w:rsidRDefault="00EA0075">
      <w:pPr>
        <w:pStyle w:val="NormalnyWeb"/>
        <w:ind w:left="-902" w:right="-1009"/>
      </w:pPr>
      <w:r w:rsidRPr="008E548C">
        <w:rPr>
          <w:rFonts w:ascii="Arial" w:hAnsi="Arial" w:cs="Arial"/>
          <w:b/>
          <w:bCs/>
          <w:color w:val="000000"/>
          <w:sz w:val="20"/>
          <w:szCs w:val="20"/>
          <w:vertAlign w:val="superscript"/>
        </w:rPr>
        <w:t xml:space="preserve">* </w:t>
      </w:r>
      <w:r w:rsidRPr="008E548C">
        <w:rPr>
          <w:rFonts w:ascii="Arial" w:hAnsi="Arial" w:cs="Arial"/>
          <w:color w:val="000000"/>
          <w:sz w:val="20"/>
          <w:szCs w:val="20"/>
        </w:rPr>
        <w:t>Do wykazu należy dołączyć potwierdzone „za zgodność oryginałem” kopie dokumentów stwierdzających posiadanie kwalifikacji niezbędnych do wykonania zamówienia.</w:t>
      </w:r>
    </w:p>
    <w:p w:rsidR="00EA0075" w:rsidRPr="008E548C" w:rsidRDefault="00EA0075">
      <w:pPr>
        <w:pStyle w:val="NormalnyWeb"/>
      </w:pPr>
    </w:p>
    <w:p w:rsidR="00EA0075" w:rsidRPr="008E548C" w:rsidRDefault="00EA0075">
      <w:pPr>
        <w:pStyle w:val="NormalnyWeb"/>
        <w:spacing w:after="0"/>
      </w:pPr>
      <w:r w:rsidRPr="008E548C">
        <w:t>…………………</w:t>
      </w:r>
      <w:r w:rsidRPr="008E548C">
        <w:rPr>
          <w:rFonts w:ascii="Tahoma" w:hAnsi="Tahoma" w:cs="Tahoma"/>
          <w:sz w:val="20"/>
          <w:szCs w:val="20"/>
        </w:rPr>
        <w:t xml:space="preserve">                                                                ........................................................</w:t>
      </w:r>
    </w:p>
    <w:p w:rsidR="00EA0075" w:rsidRPr="008E548C" w:rsidRDefault="00EA0075">
      <w:pPr>
        <w:pStyle w:val="NormalnyWeb"/>
        <w:spacing w:after="0"/>
        <w:ind w:left="4956" w:hanging="4417"/>
      </w:pPr>
      <w:r w:rsidRPr="008E548C">
        <w:rPr>
          <w:rFonts w:ascii="Tahoma" w:hAnsi="Tahoma" w:cs="Tahoma"/>
          <w:sz w:val="20"/>
          <w:szCs w:val="20"/>
        </w:rPr>
        <w:t>(miejscowość i data)                                                    (pieczęć i podpis Wykonawcy)</w:t>
      </w:r>
    </w:p>
    <w:p w:rsidR="00EA0075" w:rsidRPr="008E548C" w:rsidRDefault="00EA0075">
      <w:pPr>
        <w:pStyle w:val="NormalnyWeb"/>
      </w:pPr>
    </w:p>
    <w:p w:rsidR="00EA0075" w:rsidRPr="008E548C" w:rsidRDefault="00EA0075">
      <w:pPr>
        <w:pStyle w:val="western"/>
      </w:pPr>
    </w:p>
    <w:p w:rsidR="00EA0075" w:rsidRDefault="00EA0075"/>
    <w:sectPr w:rsidR="00EA0075" w:rsidSect="00EA007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ascii="Times New Roman" w:hAnsi="Times New Roman"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  <w:rPr>
        <w:rFonts w:ascii="Times New Roman" w:hAnsi="Times New Roman" w:cs="Times New Roman"/>
      </w:rPr>
    </w:lvl>
    <w:lvl w:ilvl="2">
      <w:start w:val="1"/>
      <w:numFmt w:val="none"/>
      <w:pStyle w:val="Nagwek3"/>
      <w:suff w:val="nothing"/>
      <w:lvlText w:val=""/>
      <w:lvlJc w:val="left"/>
      <w:pPr>
        <w:tabs>
          <w:tab w:val="num" w:pos="0"/>
        </w:tabs>
        <w:ind w:left="720" w:hanging="720"/>
      </w:pPr>
      <w:rPr>
        <w:rFonts w:ascii="Times New Roman" w:hAnsi="Times New Roman"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  <w:rPr>
        <w:rFonts w:ascii="Times New Roman" w:hAnsi="Times New Roman"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  <w:rPr>
        <w:rFonts w:ascii="Times New Roman" w:hAnsi="Times New Roman"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  <w:rPr>
        <w:rFonts w:ascii="Times New Roman" w:hAnsi="Times New Roman"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  <w:rPr>
        <w:rFonts w:ascii="Times New Roman" w:hAnsi="Times New Roman"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  <w:rPr>
        <w:rFonts w:ascii="Times New Roman" w:hAnsi="Times New Roman"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  <w:rPr>
        <w:rFonts w:ascii="Times New Roman" w:hAnsi="Times New Roman" w:cs="Times New Roman"/>
      </w:r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cs="Wingdings"/>
      </w:rPr>
    </w:lvl>
  </w:abstractNum>
  <w:abstractNum w:abstractNumId="2">
    <w:nsid w:val="00000003"/>
    <w:multiLevelType w:val="singleLevel"/>
    <w:tmpl w:val="00000003"/>
    <w:name w:val="WW8Num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cs="Wingdings"/>
        <w:b/>
        <w:bCs/>
        <w:i w:val="0"/>
        <w:iCs w:val="0"/>
        <w:color w:val="auto"/>
      </w:rPr>
    </w:lvl>
  </w:abstractNum>
  <w:abstractNum w:abstractNumId="3">
    <w:nsid w:val="00000004"/>
    <w:multiLevelType w:val="singleLevel"/>
    <w:tmpl w:val="00000004"/>
    <w:name w:val="WW8Num6"/>
    <w:lvl w:ilvl="0">
      <w:start w:val="1"/>
      <w:numFmt w:val="bullet"/>
      <w:lvlText w:val=""/>
      <w:lvlJc w:val="left"/>
      <w:pPr>
        <w:tabs>
          <w:tab w:val="num" w:pos="34"/>
        </w:tabs>
        <w:ind w:firstLine="33"/>
      </w:pPr>
      <w:rPr>
        <w:rFonts w:ascii="Wingdings" w:hAnsi="Wingdings" w:cs="Wingdings"/>
      </w:rPr>
    </w:lvl>
  </w:abstractNum>
  <w:abstractNum w:abstractNumId="4">
    <w:nsid w:val="00000006"/>
    <w:multiLevelType w:val="singleLevel"/>
    <w:tmpl w:val="00000006"/>
    <w:name w:val="WW8Num8"/>
    <w:lvl w:ilvl="0">
      <w:start w:val="1"/>
      <w:numFmt w:val="bullet"/>
      <w:lvlText w:val=""/>
      <w:lvlJc w:val="left"/>
      <w:pPr>
        <w:tabs>
          <w:tab w:val="num" w:pos="847"/>
        </w:tabs>
        <w:ind w:left="847" w:hanging="360"/>
      </w:pPr>
      <w:rPr>
        <w:rFonts w:ascii="Wingdings" w:hAnsi="Wingdings" w:cs="Wingdings"/>
      </w:rPr>
    </w:lvl>
  </w:abstractNum>
  <w:abstractNum w:abstractNumId="5">
    <w:nsid w:val="00000007"/>
    <w:multiLevelType w:val="multilevel"/>
    <w:tmpl w:val="3F18D6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  <w:b w:val="0"/>
        <w:bCs w:val="0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ascii="Times New Roman" w:hAnsi="Times New Roman"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ascii="Times New Roman" w:hAnsi="Times New Roman"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</w:abstractNum>
  <w:abstractNum w:abstractNumId="6">
    <w:nsid w:val="00000008"/>
    <w:multiLevelType w:val="multilevel"/>
    <w:tmpl w:val="000000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ascii="Times New Roman" w:hAnsi="Times New Roman"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ascii="Times New Roman" w:hAnsi="Times New Roman"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</w:abstractNum>
  <w:abstractNum w:abstractNumId="7">
    <w:nsid w:val="065A4F72"/>
    <w:multiLevelType w:val="multilevel"/>
    <w:tmpl w:val="A6B8528A"/>
    <w:lvl w:ilvl="0">
      <w:start w:val="6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ascii="Times New Roman" w:hAnsi="Times New Roman" w:cs="Times New Roman" w:hint="default"/>
        <w:b/>
        <w:bCs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Times New Roman" w:hAnsi="Times New Roman" w:cs="Times New Roman" w:hint="default"/>
        <w:b w:val="0"/>
        <w:bCs w:val="0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ascii="Times New Roman" w:hAnsi="Times New Roman" w:cs="Times New Roman" w:hint="default"/>
        <w:b w:val="0"/>
        <w:bCs w:val="0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ascii="Times New Roman" w:hAnsi="Times New Roman" w:cs="Times New Roman" w:hint="default"/>
        <w:b w:val="0"/>
        <w:bCs w:val="0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ascii="Times New Roman" w:hAnsi="Times New Roman" w:cs="Times New Roman" w:hint="default"/>
        <w:b w:val="0"/>
        <w:bCs w:val="0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ascii="Times New Roman" w:hAnsi="Times New Roman" w:cs="Times New Roman" w:hint="default"/>
        <w:b w:val="0"/>
        <w:bCs w:val="0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ascii="Times New Roman" w:hAnsi="Times New Roman" w:cs="Times New Roman" w:hint="default"/>
        <w:b w:val="0"/>
        <w:bCs w:val="0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ascii="Times New Roman" w:hAnsi="Times New Roman" w:cs="Times New Roman" w:hint="default"/>
        <w:b w:val="0"/>
        <w:bCs w:val="0"/>
      </w:rPr>
    </w:lvl>
  </w:abstractNum>
  <w:abstractNum w:abstractNumId="8">
    <w:nsid w:val="06F35A30"/>
    <w:multiLevelType w:val="hybridMultilevel"/>
    <w:tmpl w:val="20D288A6"/>
    <w:lvl w:ilvl="0" w:tplc="B0E6059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b/>
        <w:bCs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ascii="Times New Roman" w:hAnsi="Times New Roman"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ascii="Times New Roman" w:hAnsi="Times New Roman"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ascii="Times New Roman" w:hAnsi="Times New Roman" w:cs="Times New Roman"/>
      </w:rPr>
    </w:lvl>
  </w:abstractNum>
  <w:abstractNum w:abstractNumId="9">
    <w:nsid w:val="08D04F8C"/>
    <w:multiLevelType w:val="multilevel"/>
    <w:tmpl w:val="D7AC8FB0"/>
    <w:lvl w:ilvl="0">
      <w:start w:val="5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 w:val="0"/>
        <w:bCs w:val="0"/>
      </w:rPr>
    </w:lvl>
    <w:lvl w:ilvl="1">
      <w:start w:val="2"/>
      <w:numFmt w:val="decimal"/>
      <w:lvlText w:val="%1.%2."/>
      <w:lvlJc w:val="left"/>
      <w:pPr>
        <w:ind w:left="1080" w:hanging="720"/>
      </w:pPr>
      <w:rPr>
        <w:rFonts w:ascii="Times New Roman" w:hAnsi="Times New Roman" w:cs="Times New Roman" w:hint="default"/>
        <w:b w:val="0"/>
        <w:bCs w:val="0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ascii="Times New Roman" w:hAnsi="Times New Roman" w:cs="Times New Roman" w:hint="default"/>
        <w:b w:val="0"/>
        <w:bCs w:val="0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ascii="Times New Roman" w:hAnsi="Times New Roman" w:cs="Times New Roman" w:hint="default"/>
        <w:b w:val="0"/>
        <w:bCs w:val="0"/>
      </w:rPr>
    </w:lvl>
    <w:lvl w:ilvl="4">
      <w:start w:val="1"/>
      <w:numFmt w:val="decimal"/>
      <w:lvlText w:val="%1.%2.%3.%4.%5."/>
      <w:lvlJc w:val="left"/>
      <w:pPr>
        <w:ind w:left="2880" w:hanging="1440"/>
      </w:pPr>
      <w:rPr>
        <w:rFonts w:ascii="Times New Roman" w:hAnsi="Times New Roman" w:cs="Times New Roman" w:hint="default"/>
        <w:b w:val="0"/>
        <w:bCs w:val="0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ascii="Times New Roman" w:hAnsi="Times New Roman" w:cs="Times New Roman" w:hint="default"/>
        <w:b w:val="0"/>
        <w:bCs w:val="0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ascii="Times New Roman" w:hAnsi="Times New Roman" w:cs="Times New Roman" w:hint="default"/>
        <w:b w:val="0"/>
        <w:bCs w:val="0"/>
      </w:rPr>
    </w:lvl>
    <w:lvl w:ilvl="7">
      <w:start w:val="1"/>
      <w:numFmt w:val="decimal"/>
      <w:lvlText w:val="%1.%2.%3.%4.%5.%6.%7.%8."/>
      <w:lvlJc w:val="left"/>
      <w:pPr>
        <w:ind w:left="4680" w:hanging="2160"/>
      </w:pPr>
      <w:rPr>
        <w:rFonts w:ascii="Times New Roman" w:hAnsi="Times New Roman" w:cs="Times New Roman" w:hint="default"/>
        <w:b w:val="0"/>
        <w:bCs w:val="0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ascii="Times New Roman" w:hAnsi="Times New Roman" w:cs="Times New Roman" w:hint="default"/>
        <w:b w:val="0"/>
        <w:bCs w:val="0"/>
      </w:rPr>
    </w:lvl>
  </w:abstractNum>
  <w:abstractNum w:abstractNumId="10">
    <w:nsid w:val="0BA43E3C"/>
    <w:multiLevelType w:val="multilevel"/>
    <w:tmpl w:val="8D3A95E6"/>
    <w:lvl w:ilvl="0">
      <w:start w:val="2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rFonts w:ascii="Times New Roman" w:hAnsi="Times New Roman" w:cs="Times New Roman" w:hint="default"/>
        <w:b/>
        <w:bCs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ascii="Times New Roman" w:hAnsi="Times New Roman" w:cs="Times New Roman" w:hint="default"/>
      </w:rPr>
    </w:lvl>
    <w:lvl w:ilvl="4">
      <w:start w:val="1"/>
      <w:numFmt w:val="decimal"/>
      <w:lvlText w:val="%1.%2.%3.%4.%5."/>
      <w:lvlJc w:val="left"/>
      <w:pPr>
        <w:ind w:left="4320" w:hanging="1440"/>
      </w:pPr>
      <w:rPr>
        <w:rFonts w:ascii="Times New Roman" w:hAnsi="Times New Roman" w:cs="Times New Roman"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ascii="Times New Roman" w:hAnsi="Times New Roman" w:cs="Times New Roman" w:hint="default"/>
      </w:rPr>
    </w:lvl>
    <w:lvl w:ilvl="7">
      <w:start w:val="1"/>
      <w:numFmt w:val="decimal"/>
      <w:lvlText w:val="%1.%2.%3.%4.%5.%6.%7.%8."/>
      <w:lvlJc w:val="left"/>
      <w:pPr>
        <w:ind w:left="7200" w:hanging="2160"/>
      </w:pPr>
      <w:rPr>
        <w:rFonts w:ascii="Times New Roman" w:hAnsi="Times New Roman" w:cs="Times New Roman"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ascii="Times New Roman" w:hAnsi="Times New Roman" w:cs="Times New Roman" w:hint="default"/>
      </w:rPr>
    </w:lvl>
  </w:abstractNum>
  <w:abstractNum w:abstractNumId="11">
    <w:nsid w:val="0CDE402F"/>
    <w:multiLevelType w:val="hybridMultilevel"/>
    <w:tmpl w:val="7A662DB6"/>
    <w:lvl w:ilvl="0" w:tplc="F07E9E7C">
      <w:start w:val="2"/>
      <w:numFmt w:val="bullet"/>
      <w:lvlText w:val=""/>
      <w:lvlJc w:val="left"/>
      <w:pPr>
        <w:ind w:left="1211" w:hanging="360"/>
      </w:pPr>
      <w:rPr>
        <w:rFonts w:ascii="Symbol" w:eastAsia="Times New Roman" w:hAnsi="Symbol" w:hint="default"/>
        <w:b w:val="0"/>
        <w:bCs w:val="0"/>
      </w:rPr>
    </w:lvl>
    <w:lvl w:ilvl="1" w:tplc="04150003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651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3371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811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531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971" w:hanging="360"/>
      </w:pPr>
      <w:rPr>
        <w:rFonts w:ascii="Wingdings" w:hAnsi="Wingdings" w:cs="Wingdings" w:hint="default"/>
      </w:rPr>
    </w:lvl>
  </w:abstractNum>
  <w:abstractNum w:abstractNumId="12">
    <w:nsid w:val="36227C65"/>
    <w:multiLevelType w:val="hybridMultilevel"/>
    <w:tmpl w:val="F7CCD3E4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cs="Wingdings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3">
    <w:nsid w:val="49CB40C7"/>
    <w:multiLevelType w:val="multilevel"/>
    <w:tmpl w:val="B420DCBC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  <w:u w:val="single"/>
      </w:rPr>
    </w:lvl>
    <w:lvl w:ilvl="1">
      <w:start w:val="3"/>
      <w:numFmt w:val="decimal"/>
      <w:lvlText w:val="%1.%2"/>
      <w:lvlJc w:val="left"/>
      <w:pPr>
        <w:ind w:left="1495" w:hanging="360"/>
      </w:pPr>
      <w:rPr>
        <w:rFonts w:hint="default"/>
        <w:u w:val="single"/>
      </w:rPr>
    </w:lvl>
    <w:lvl w:ilvl="2">
      <w:start w:val="1"/>
      <w:numFmt w:val="decimal"/>
      <w:lvlText w:val="%1.%2.%3"/>
      <w:lvlJc w:val="left"/>
      <w:pPr>
        <w:ind w:left="2990" w:hanging="720"/>
      </w:pPr>
      <w:rPr>
        <w:rFonts w:hint="default"/>
        <w:u w:val="single"/>
      </w:rPr>
    </w:lvl>
    <w:lvl w:ilvl="3">
      <w:start w:val="1"/>
      <w:numFmt w:val="decimal"/>
      <w:lvlText w:val="%1.%2.%3.%4"/>
      <w:lvlJc w:val="left"/>
      <w:pPr>
        <w:ind w:left="4485" w:hanging="1080"/>
      </w:pPr>
      <w:rPr>
        <w:rFonts w:hint="default"/>
        <w:u w:val="single"/>
      </w:rPr>
    </w:lvl>
    <w:lvl w:ilvl="4">
      <w:start w:val="1"/>
      <w:numFmt w:val="decimal"/>
      <w:lvlText w:val="%1.%2.%3.%4.%5"/>
      <w:lvlJc w:val="left"/>
      <w:pPr>
        <w:ind w:left="5620" w:hanging="1080"/>
      </w:pPr>
      <w:rPr>
        <w:rFonts w:hint="default"/>
        <w:u w:val="single"/>
      </w:rPr>
    </w:lvl>
    <w:lvl w:ilvl="5">
      <w:start w:val="1"/>
      <w:numFmt w:val="decimal"/>
      <w:lvlText w:val="%1.%2.%3.%4.%5.%6"/>
      <w:lvlJc w:val="left"/>
      <w:pPr>
        <w:ind w:left="7115" w:hanging="1440"/>
      </w:pPr>
      <w:rPr>
        <w:rFonts w:hint="default"/>
        <w:u w:val="single"/>
      </w:rPr>
    </w:lvl>
    <w:lvl w:ilvl="6">
      <w:start w:val="1"/>
      <w:numFmt w:val="decimal"/>
      <w:lvlText w:val="%1.%2.%3.%4.%5.%6.%7"/>
      <w:lvlJc w:val="left"/>
      <w:pPr>
        <w:ind w:left="8250" w:hanging="1440"/>
      </w:pPr>
      <w:rPr>
        <w:rFonts w:hint="default"/>
        <w:u w:val="single"/>
      </w:rPr>
    </w:lvl>
    <w:lvl w:ilvl="7">
      <w:start w:val="1"/>
      <w:numFmt w:val="decimal"/>
      <w:lvlText w:val="%1.%2.%3.%4.%5.%6.%7.%8"/>
      <w:lvlJc w:val="left"/>
      <w:pPr>
        <w:ind w:left="9745" w:hanging="1800"/>
      </w:pPr>
      <w:rPr>
        <w:rFonts w:hint="default"/>
        <w:u w:val="single"/>
      </w:rPr>
    </w:lvl>
    <w:lvl w:ilvl="8">
      <w:start w:val="1"/>
      <w:numFmt w:val="decimal"/>
      <w:lvlText w:val="%1.%2.%3.%4.%5.%6.%7.%8.%9"/>
      <w:lvlJc w:val="left"/>
      <w:pPr>
        <w:ind w:left="10880" w:hanging="1800"/>
      </w:pPr>
      <w:rPr>
        <w:rFonts w:hint="default"/>
        <w:u w:val="single"/>
      </w:rPr>
    </w:lvl>
  </w:abstractNum>
  <w:abstractNum w:abstractNumId="14">
    <w:nsid w:val="56B77713"/>
    <w:multiLevelType w:val="hybridMultilevel"/>
    <w:tmpl w:val="F90E2490"/>
    <w:lvl w:ilvl="0" w:tplc="CBB8C53A">
      <w:start w:val="4"/>
      <w:numFmt w:val="decimal"/>
      <w:lvlText w:val="%1."/>
      <w:lvlJc w:val="left"/>
      <w:pPr>
        <w:ind w:left="1495" w:hanging="360"/>
      </w:pPr>
      <w:rPr>
        <w:rFonts w:ascii="Times New Roman" w:hAnsi="Times New Roman" w:cs="Times New Roman"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2215" w:hanging="360"/>
      </w:pPr>
    </w:lvl>
    <w:lvl w:ilvl="2" w:tplc="0415001B" w:tentative="1">
      <w:start w:val="1"/>
      <w:numFmt w:val="lowerRoman"/>
      <w:lvlText w:val="%3."/>
      <w:lvlJc w:val="right"/>
      <w:pPr>
        <w:ind w:left="2935" w:hanging="180"/>
      </w:pPr>
    </w:lvl>
    <w:lvl w:ilvl="3" w:tplc="0415000F" w:tentative="1">
      <w:start w:val="1"/>
      <w:numFmt w:val="decimal"/>
      <w:lvlText w:val="%4."/>
      <w:lvlJc w:val="left"/>
      <w:pPr>
        <w:ind w:left="3655" w:hanging="360"/>
      </w:pPr>
    </w:lvl>
    <w:lvl w:ilvl="4" w:tplc="04150019" w:tentative="1">
      <w:start w:val="1"/>
      <w:numFmt w:val="lowerLetter"/>
      <w:lvlText w:val="%5."/>
      <w:lvlJc w:val="left"/>
      <w:pPr>
        <w:ind w:left="4375" w:hanging="360"/>
      </w:pPr>
    </w:lvl>
    <w:lvl w:ilvl="5" w:tplc="0415001B" w:tentative="1">
      <w:start w:val="1"/>
      <w:numFmt w:val="lowerRoman"/>
      <w:lvlText w:val="%6."/>
      <w:lvlJc w:val="right"/>
      <w:pPr>
        <w:ind w:left="5095" w:hanging="180"/>
      </w:pPr>
    </w:lvl>
    <w:lvl w:ilvl="6" w:tplc="0415000F" w:tentative="1">
      <w:start w:val="1"/>
      <w:numFmt w:val="decimal"/>
      <w:lvlText w:val="%7."/>
      <w:lvlJc w:val="left"/>
      <w:pPr>
        <w:ind w:left="5815" w:hanging="360"/>
      </w:pPr>
    </w:lvl>
    <w:lvl w:ilvl="7" w:tplc="04150019" w:tentative="1">
      <w:start w:val="1"/>
      <w:numFmt w:val="lowerLetter"/>
      <w:lvlText w:val="%8."/>
      <w:lvlJc w:val="left"/>
      <w:pPr>
        <w:ind w:left="6535" w:hanging="360"/>
      </w:pPr>
    </w:lvl>
    <w:lvl w:ilvl="8" w:tplc="0415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15">
    <w:nsid w:val="61A37A16"/>
    <w:multiLevelType w:val="hybridMultilevel"/>
    <w:tmpl w:val="F53CC8DC"/>
    <w:lvl w:ilvl="0" w:tplc="0415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b w:val="0"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sz w:val="20"/>
        <w:szCs w:val="20"/>
        <w:u w:val="none"/>
        <w:effect w:val="none"/>
        <w:vertAlign w:val="baseline"/>
      </w:rPr>
    </w:lvl>
    <w:lvl w:ilvl="1" w:tplc="C98EE22E">
      <w:start w:val="2"/>
      <w:numFmt w:val="decimal"/>
      <w:lvlText w:val="%2."/>
      <w:lvlJc w:val="left"/>
      <w:pPr>
        <w:tabs>
          <w:tab w:val="num" w:pos="1800"/>
        </w:tabs>
        <w:ind w:left="1800" w:hanging="360"/>
      </w:pPr>
      <w:rPr>
        <w:rFonts w:ascii="Arial" w:hAnsi="Arial" w:cs="Arial" w:hint="default"/>
        <w:b w:val="0"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sz w:val="18"/>
        <w:szCs w:val="18"/>
        <w:u w:val="none"/>
        <w:effect w:val="none"/>
        <w:vertAlign w:val="baseline"/>
      </w:r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16">
    <w:nsid w:val="6B124EA5"/>
    <w:multiLevelType w:val="hybridMultilevel"/>
    <w:tmpl w:val="333CF684"/>
    <w:lvl w:ilvl="0" w:tplc="0415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15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8"/>
  </w:num>
  <w:num w:numId="9">
    <w:abstractNumId w:val="16"/>
  </w:num>
  <w:num w:numId="10">
    <w:abstractNumId w:val="15"/>
  </w:num>
  <w:num w:numId="11">
    <w:abstractNumId w:val="10"/>
  </w:num>
  <w:num w:numId="12">
    <w:abstractNumId w:val="12"/>
  </w:num>
  <w:num w:numId="13">
    <w:abstractNumId w:val="11"/>
  </w:num>
  <w:num w:numId="14">
    <w:abstractNumId w:val="9"/>
  </w:num>
  <w:num w:numId="15">
    <w:abstractNumId w:val="7"/>
  </w:num>
  <w:num w:numId="16">
    <w:abstractNumId w:val="14"/>
  </w:num>
  <w:num w:numId="17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/>
  <w:defaultTabStop w:val="708"/>
  <w:hyphenationZone w:val="425"/>
  <w:doNotHyphenateCaps/>
  <w:characterSpacingControl w:val="doNotCompress"/>
  <w:doNotValidateAgainstSchema/>
  <w:doNotDemarcateInvalidXml/>
  <w:compat/>
  <w:rsids>
    <w:rsidRoot w:val="00EA0075"/>
    <w:rsid w:val="000100BB"/>
    <w:rsid w:val="00013BE4"/>
    <w:rsid w:val="000A79FA"/>
    <w:rsid w:val="000B3547"/>
    <w:rsid w:val="000B6AD9"/>
    <w:rsid w:val="000E4A5F"/>
    <w:rsid w:val="000F0C3B"/>
    <w:rsid w:val="001120C1"/>
    <w:rsid w:val="0011652E"/>
    <w:rsid w:val="0012139C"/>
    <w:rsid w:val="00144E47"/>
    <w:rsid w:val="00155B0B"/>
    <w:rsid w:val="00173471"/>
    <w:rsid w:val="00175B31"/>
    <w:rsid w:val="001802A3"/>
    <w:rsid w:val="001C2D5E"/>
    <w:rsid w:val="001C5753"/>
    <w:rsid w:val="002055A1"/>
    <w:rsid w:val="0025105D"/>
    <w:rsid w:val="00263A93"/>
    <w:rsid w:val="0027536E"/>
    <w:rsid w:val="002B23D6"/>
    <w:rsid w:val="002B6B1D"/>
    <w:rsid w:val="002B6B64"/>
    <w:rsid w:val="002C13AD"/>
    <w:rsid w:val="002C2690"/>
    <w:rsid w:val="002E40B3"/>
    <w:rsid w:val="002F205D"/>
    <w:rsid w:val="002F52EE"/>
    <w:rsid w:val="00323E9B"/>
    <w:rsid w:val="00327FA5"/>
    <w:rsid w:val="00355F87"/>
    <w:rsid w:val="00370781"/>
    <w:rsid w:val="00391CF5"/>
    <w:rsid w:val="003B3C33"/>
    <w:rsid w:val="003E369C"/>
    <w:rsid w:val="003E3A00"/>
    <w:rsid w:val="00447791"/>
    <w:rsid w:val="004A5B86"/>
    <w:rsid w:val="004B7F1A"/>
    <w:rsid w:val="004C6F71"/>
    <w:rsid w:val="004E0FE0"/>
    <w:rsid w:val="00507009"/>
    <w:rsid w:val="00576077"/>
    <w:rsid w:val="00585E36"/>
    <w:rsid w:val="005A0DC1"/>
    <w:rsid w:val="005D30D4"/>
    <w:rsid w:val="005F52D4"/>
    <w:rsid w:val="00614078"/>
    <w:rsid w:val="00624865"/>
    <w:rsid w:val="0063670A"/>
    <w:rsid w:val="00653467"/>
    <w:rsid w:val="00656CF5"/>
    <w:rsid w:val="00662F39"/>
    <w:rsid w:val="0066317C"/>
    <w:rsid w:val="00667708"/>
    <w:rsid w:val="006B490B"/>
    <w:rsid w:val="006B4BD1"/>
    <w:rsid w:val="006C09E5"/>
    <w:rsid w:val="00714633"/>
    <w:rsid w:val="00745494"/>
    <w:rsid w:val="00747280"/>
    <w:rsid w:val="007553E9"/>
    <w:rsid w:val="00792014"/>
    <w:rsid w:val="007C241E"/>
    <w:rsid w:val="007D0336"/>
    <w:rsid w:val="00864F7A"/>
    <w:rsid w:val="00890D26"/>
    <w:rsid w:val="00896262"/>
    <w:rsid w:val="008C0FDD"/>
    <w:rsid w:val="008C4105"/>
    <w:rsid w:val="008E548C"/>
    <w:rsid w:val="008F7EA3"/>
    <w:rsid w:val="00913639"/>
    <w:rsid w:val="0095076E"/>
    <w:rsid w:val="0096027A"/>
    <w:rsid w:val="00967145"/>
    <w:rsid w:val="00997546"/>
    <w:rsid w:val="009B1142"/>
    <w:rsid w:val="009D28E9"/>
    <w:rsid w:val="009F78DA"/>
    <w:rsid w:val="00A06764"/>
    <w:rsid w:val="00A705D9"/>
    <w:rsid w:val="00A74BCD"/>
    <w:rsid w:val="00A75C2A"/>
    <w:rsid w:val="00A77CC1"/>
    <w:rsid w:val="00A8551B"/>
    <w:rsid w:val="00AA5ECC"/>
    <w:rsid w:val="00AC5436"/>
    <w:rsid w:val="00AD689F"/>
    <w:rsid w:val="00AD6950"/>
    <w:rsid w:val="00B11FC6"/>
    <w:rsid w:val="00B72157"/>
    <w:rsid w:val="00B7457E"/>
    <w:rsid w:val="00B75A62"/>
    <w:rsid w:val="00BA2357"/>
    <w:rsid w:val="00BA532A"/>
    <w:rsid w:val="00BC230C"/>
    <w:rsid w:val="00BD1E26"/>
    <w:rsid w:val="00BD2EE4"/>
    <w:rsid w:val="00C04464"/>
    <w:rsid w:val="00C05DA1"/>
    <w:rsid w:val="00C131D8"/>
    <w:rsid w:val="00C70A1B"/>
    <w:rsid w:val="00C92391"/>
    <w:rsid w:val="00CB19CD"/>
    <w:rsid w:val="00CD6CD2"/>
    <w:rsid w:val="00CE1E7D"/>
    <w:rsid w:val="00CF2220"/>
    <w:rsid w:val="00D557C9"/>
    <w:rsid w:val="00D62D6E"/>
    <w:rsid w:val="00D643E1"/>
    <w:rsid w:val="00D824D8"/>
    <w:rsid w:val="00D93108"/>
    <w:rsid w:val="00D95944"/>
    <w:rsid w:val="00DB31E0"/>
    <w:rsid w:val="00DB6E4B"/>
    <w:rsid w:val="00E05998"/>
    <w:rsid w:val="00E26440"/>
    <w:rsid w:val="00E3601B"/>
    <w:rsid w:val="00E70DDD"/>
    <w:rsid w:val="00E752F2"/>
    <w:rsid w:val="00E7694D"/>
    <w:rsid w:val="00E87AFF"/>
    <w:rsid w:val="00EA0075"/>
    <w:rsid w:val="00EA3E82"/>
    <w:rsid w:val="00EA6A2E"/>
    <w:rsid w:val="00EE29E6"/>
    <w:rsid w:val="00F22541"/>
    <w:rsid w:val="00F341E9"/>
    <w:rsid w:val="00F576E0"/>
    <w:rsid w:val="00F6589E"/>
    <w:rsid w:val="00F75C75"/>
    <w:rsid w:val="00F96998"/>
    <w:rsid w:val="00FA65C5"/>
    <w:rsid w:val="00FC714B"/>
    <w:rsid w:val="00FE57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94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semiHidden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Body Tex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F22541"/>
    <w:pPr>
      <w:suppressAutoHyphens/>
    </w:pPr>
    <w:rPr>
      <w:rFonts w:ascii="Times New Roman" w:hAnsi="Times New Roman"/>
      <w:sz w:val="24"/>
      <w:szCs w:val="24"/>
      <w:lang w:eastAsia="ar-SA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F22541"/>
    <w:pPr>
      <w:keepNext/>
      <w:jc w:val="right"/>
      <w:outlineLvl w:val="0"/>
    </w:pPr>
    <w:rPr>
      <w:rFonts w:ascii="Tahoma" w:hAnsi="Tahoma" w:cs="Tahoma"/>
      <w:sz w:val="20"/>
      <w:szCs w:val="20"/>
      <w:u w:val="single"/>
    </w:rPr>
  </w:style>
  <w:style w:type="paragraph" w:styleId="Nagwek3">
    <w:name w:val="heading 3"/>
    <w:basedOn w:val="Normalny"/>
    <w:next w:val="Tekstpodstawowy"/>
    <w:link w:val="Nagwek3Znak"/>
    <w:uiPriority w:val="99"/>
    <w:qFormat/>
    <w:rsid w:val="00F22541"/>
    <w:pPr>
      <w:numPr>
        <w:ilvl w:val="2"/>
        <w:numId w:val="1"/>
      </w:numPr>
      <w:spacing w:line="225" w:lineRule="atLeast"/>
      <w:jc w:val="both"/>
      <w:outlineLvl w:val="2"/>
    </w:pPr>
    <w:rPr>
      <w:rFonts w:ascii="Arial" w:hAnsi="Arial" w:cs="Arial"/>
      <w:color w:val="000000"/>
      <w:sz w:val="18"/>
      <w:szCs w:val="1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9"/>
    <w:rsid w:val="00F22541"/>
    <w:rPr>
      <w:rFonts w:ascii="Cambria" w:hAnsi="Cambria" w:cs="Cambria"/>
      <w:b/>
      <w:bCs/>
      <w:kern w:val="32"/>
      <w:sz w:val="32"/>
      <w:szCs w:val="32"/>
      <w:lang w:eastAsia="ar-SA" w:bidi="ar-SA"/>
    </w:rPr>
  </w:style>
  <w:style w:type="character" w:customStyle="1" w:styleId="Nagwek3Znak">
    <w:name w:val="Nagłówek 3 Znak"/>
    <w:basedOn w:val="Domylnaczcionkaakapitu"/>
    <w:link w:val="Nagwek3"/>
    <w:uiPriority w:val="99"/>
    <w:rsid w:val="00F22541"/>
    <w:rPr>
      <w:rFonts w:ascii="Arial" w:hAnsi="Arial" w:cs="Arial"/>
      <w:color w:val="000000"/>
      <w:sz w:val="18"/>
      <w:szCs w:val="18"/>
      <w:lang w:eastAsia="ar-SA" w:bidi="ar-SA"/>
    </w:rPr>
  </w:style>
  <w:style w:type="paragraph" w:styleId="Tekstpodstawowy">
    <w:name w:val="Body Text"/>
    <w:basedOn w:val="Normalny"/>
    <w:link w:val="TekstpodstawowyZnak"/>
    <w:uiPriority w:val="99"/>
    <w:rsid w:val="00F22541"/>
    <w:pPr>
      <w:jc w:val="center"/>
    </w:pPr>
    <w:rPr>
      <w:rFonts w:ascii="Arial" w:hAnsi="Arial" w:cs="Arial"/>
      <w:sz w:val="36"/>
      <w:szCs w:val="36"/>
    </w:r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F22541"/>
    <w:rPr>
      <w:rFonts w:ascii="Arial" w:hAnsi="Arial" w:cs="Arial"/>
      <w:sz w:val="20"/>
      <w:szCs w:val="20"/>
      <w:lang w:eastAsia="ar-SA" w:bidi="ar-SA"/>
    </w:rPr>
  </w:style>
  <w:style w:type="paragraph" w:customStyle="1" w:styleId="Akapitzlist1">
    <w:name w:val="Akapit z listą1"/>
    <w:basedOn w:val="Normalny"/>
    <w:uiPriority w:val="99"/>
    <w:rsid w:val="00F22541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paragraph" w:customStyle="1" w:styleId="Default">
    <w:name w:val="Default"/>
    <w:uiPriority w:val="99"/>
    <w:rsid w:val="00F22541"/>
    <w:pPr>
      <w:suppressAutoHyphens/>
      <w:autoSpaceDE w:val="0"/>
    </w:pPr>
    <w:rPr>
      <w:rFonts w:ascii="Arial" w:hAnsi="Arial" w:cs="Arial"/>
      <w:color w:val="000000"/>
      <w:sz w:val="24"/>
      <w:szCs w:val="24"/>
      <w:lang w:eastAsia="ar-SA"/>
    </w:rPr>
  </w:style>
  <w:style w:type="paragraph" w:styleId="Akapitzlist">
    <w:name w:val="List Paragraph"/>
    <w:basedOn w:val="Normalny"/>
    <w:uiPriority w:val="99"/>
    <w:qFormat/>
    <w:rsid w:val="00F22541"/>
    <w:pPr>
      <w:ind w:left="720"/>
    </w:pPr>
  </w:style>
  <w:style w:type="paragraph" w:styleId="NormalnyWeb">
    <w:name w:val="Normal (Web)"/>
    <w:basedOn w:val="Normalny"/>
    <w:uiPriority w:val="99"/>
    <w:rsid w:val="00F22541"/>
    <w:pPr>
      <w:suppressAutoHyphens w:val="0"/>
      <w:spacing w:before="100" w:beforeAutospacing="1" w:after="100" w:afterAutospacing="1"/>
      <w:jc w:val="both"/>
    </w:pPr>
    <w:rPr>
      <w:rFonts w:ascii="Arial Unicode MS" w:hAnsi="Arial Unicode MS" w:cs="Arial Unicode MS"/>
      <w:lang w:eastAsia="pl-PL"/>
    </w:rPr>
  </w:style>
  <w:style w:type="paragraph" w:customStyle="1" w:styleId="western">
    <w:name w:val="western"/>
    <w:basedOn w:val="Normalny"/>
    <w:uiPriority w:val="99"/>
    <w:rsid w:val="00F22541"/>
    <w:pPr>
      <w:suppressAutoHyphens w:val="0"/>
      <w:spacing w:before="100" w:beforeAutospacing="1" w:after="100" w:afterAutospacing="1"/>
      <w:jc w:val="both"/>
    </w:pPr>
    <w:rPr>
      <w:rFonts w:ascii="Arial" w:hAnsi="Arial" w:cs="Arial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7C241E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C241E"/>
    <w:rPr>
      <w:rFonts w:ascii="Tahoma" w:hAnsi="Tahoma" w:cs="Tahoma"/>
      <w:sz w:val="16"/>
      <w:szCs w:val="16"/>
      <w:lang w:eastAsia="ar-SA"/>
    </w:rPr>
  </w:style>
  <w:style w:type="paragraph" w:styleId="Plandokumentu">
    <w:name w:val="Document Map"/>
    <w:basedOn w:val="Normalny"/>
    <w:link w:val="PlandokumentuZnak"/>
    <w:uiPriority w:val="99"/>
    <w:semiHidden/>
    <w:unhideWhenUsed/>
    <w:rsid w:val="004A5B86"/>
    <w:rPr>
      <w:rFonts w:ascii="Tahoma" w:hAnsi="Tahoma" w:cs="Tahoma"/>
      <w:sz w:val="16"/>
      <w:szCs w:val="16"/>
    </w:rPr>
  </w:style>
  <w:style w:type="character" w:customStyle="1" w:styleId="PlandokumentuZnak">
    <w:name w:val="Plan dokumentu Znak"/>
    <w:basedOn w:val="Domylnaczcionkaakapitu"/>
    <w:link w:val="Plandokumentu"/>
    <w:uiPriority w:val="99"/>
    <w:semiHidden/>
    <w:rsid w:val="004A5B86"/>
    <w:rPr>
      <w:rFonts w:ascii="Tahoma" w:hAnsi="Tahoma" w:cs="Tahoma"/>
      <w:sz w:val="16"/>
      <w:szCs w:val="16"/>
      <w:lang w:eastAsia="ar-SA"/>
    </w:rPr>
  </w:style>
  <w:style w:type="character" w:customStyle="1" w:styleId="fadtext">
    <w:name w:val="fad_text"/>
    <w:basedOn w:val="Domylnaczcionkaakapitu"/>
    <w:rsid w:val="00A0676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3" Type="http://schemas.openxmlformats.org/officeDocument/2006/relationships/styles" Target="styles.xml"/><Relationship Id="rId7" Type="http://schemas.openxmlformats.org/officeDocument/2006/relationships/image" Target="media/image2.w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AFAAA02-8154-41A3-B341-3854283416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6204</Words>
  <Characters>37226</Characters>
  <Application>Microsoft Office Word</Application>
  <DocSecurity>0</DocSecurity>
  <Lines>310</Lines>
  <Paragraphs>86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43344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PCT</dc:creator>
  <cp:lastModifiedBy>user</cp:lastModifiedBy>
  <cp:revision>2</cp:revision>
  <cp:lastPrinted>2016-11-24T07:26:00Z</cp:lastPrinted>
  <dcterms:created xsi:type="dcterms:W3CDTF">2017-12-06T13:41:00Z</dcterms:created>
  <dcterms:modified xsi:type="dcterms:W3CDTF">2017-12-06T13:41:00Z</dcterms:modified>
</cp:coreProperties>
</file>