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30" w:rsidRPr="00B87E60" w:rsidRDefault="00924AFC" w:rsidP="0035568A">
      <w:pPr>
        <w:rPr>
          <w:rFonts w:cs="Tahoma"/>
          <w:b/>
          <w:sz w:val="20"/>
          <w:szCs w:val="20"/>
          <w:u w:val="single"/>
        </w:rPr>
      </w:pPr>
      <w:r w:rsidRPr="00B87E60">
        <w:rPr>
          <w:rFonts w:cs="Tahoma"/>
          <w:b/>
          <w:sz w:val="20"/>
          <w:szCs w:val="20"/>
          <w:u w:val="single"/>
        </w:rPr>
        <w:t>ZESTAW nr 25:</w:t>
      </w:r>
    </w:p>
    <w:p w:rsidR="00924AFC" w:rsidRPr="00B87E60" w:rsidRDefault="00BD5A30" w:rsidP="0035568A">
      <w:pPr>
        <w:numPr>
          <w:ilvl w:val="0"/>
          <w:numId w:val="29"/>
        </w:numPr>
        <w:ind w:left="284" w:hanging="284"/>
        <w:rPr>
          <w:sz w:val="20"/>
          <w:szCs w:val="20"/>
        </w:rPr>
      </w:pPr>
      <w:r w:rsidRPr="00B87E60">
        <w:rPr>
          <w:rFonts w:cs="Tahoma"/>
          <w:sz w:val="20"/>
          <w:szCs w:val="20"/>
        </w:rPr>
        <w:t xml:space="preserve">W związku z informacją zawartą w załączniku Nr 10 – Zakończenia gazów medyczny o dopuszczeniu do postępowania rozwiązań równoważnych które Zamawiający będzie akceptował na etapie kart materiałowych  uprzejmie prosimy o potwierdzenie ,że Zamawiający </w:t>
      </w:r>
      <w:r w:rsidRPr="00B87E60">
        <w:rPr>
          <w:sz w:val="20"/>
          <w:szCs w:val="20"/>
        </w:rPr>
        <w:t xml:space="preserve"> uzna za rozwiązania równoważne, następujące urządzenia:</w:t>
      </w:r>
    </w:p>
    <w:p w:rsidR="00BD5A30" w:rsidRPr="00B87E60" w:rsidRDefault="00BD5A30" w:rsidP="0035568A">
      <w:pPr>
        <w:spacing w:after="0"/>
        <w:rPr>
          <w:i/>
          <w:sz w:val="20"/>
          <w:szCs w:val="20"/>
        </w:rPr>
      </w:pPr>
      <w:r w:rsidRPr="00B87E60">
        <w:rPr>
          <w:i/>
          <w:sz w:val="20"/>
          <w:szCs w:val="20"/>
        </w:rPr>
        <w:t>- GABINET DIAGNOSTYCZNO- ZABIEGOWY sala nr 1/UR/40</w:t>
      </w:r>
    </w:p>
    <w:p w:rsidR="00BD5A30" w:rsidRPr="00B87E60" w:rsidRDefault="00BD5A30" w:rsidP="0035568A">
      <w:pPr>
        <w:spacing w:after="0"/>
        <w:rPr>
          <w:i/>
          <w:sz w:val="20"/>
          <w:szCs w:val="20"/>
        </w:rPr>
      </w:pPr>
      <w:r w:rsidRPr="00B87E60">
        <w:rPr>
          <w:i/>
          <w:sz w:val="20"/>
          <w:szCs w:val="20"/>
        </w:rPr>
        <w:t>- 1 x Kolumna Anestezjologiczna</w:t>
      </w:r>
    </w:p>
    <w:p w:rsidR="00BD5A30" w:rsidRPr="00B87E60" w:rsidRDefault="00BD5A30" w:rsidP="0035568A">
      <w:pPr>
        <w:spacing w:after="0"/>
        <w:rPr>
          <w:i/>
          <w:sz w:val="20"/>
          <w:szCs w:val="20"/>
        </w:rPr>
      </w:pPr>
      <w:r w:rsidRPr="00B87E60">
        <w:rPr>
          <w:i/>
          <w:sz w:val="20"/>
          <w:szCs w:val="20"/>
        </w:rPr>
        <w:t xml:space="preserve">- 7 SAL OPERACYJNYCH + 1 SALA </w:t>
      </w:r>
    </w:p>
    <w:p w:rsidR="00BD5A30" w:rsidRPr="00B87E60" w:rsidRDefault="00BD5A30" w:rsidP="0035568A">
      <w:pPr>
        <w:spacing w:after="0"/>
        <w:rPr>
          <w:i/>
          <w:sz w:val="20"/>
          <w:szCs w:val="20"/>
        </w:rPr>
      </w:pPr>
      <w:r w:rsidRPr="00B87E60">
        <w:rPr>
          <w:i/>
          <w:sz w:val="20"/>
          <w:szCs w:val="20"/>
        </w:rPr>
        <w:t>- 1 x Kolumna Anestezjologiczna</w:t>
      </w:r>
    </w:p>
    <w:p w:rsidR="00BD5A30" w:rsidRPr="00B87E60" w:rsidRDefault="00BD5A30" w:rsidP="0035568A">
      <w:pPr>
        <w:spacing w:after="0"/>
        <w:rPr>
          <w:i/>
          <w:sz w:val="20"/>
          <w:szCs w:val="20"/>
        </w:rPr>
      </w:pPr>
      <w:r w:rsidRPr="00B87E60">
        <w:rPr>
          <w:i/>
          <w:sz w:val="20"/>
          <w:szCs w:val="20"/>
        </w:rPr>
        <w:t>- SALA OPERACYJNA HYBRYDOWA sala nr 2/BO/34</w:t>
      </w:r>
    </w:p>
    <w:p w:rsidR="00BD5A30" w:rsidRDefault="00BD5A30" w:rsidP="0035568A">
      <w:pPr>
        <w:spacing w:after="0"/>
        <w:rPr>
          <w:i/>
          <w:sz w:val="20"/>
          <w:szCs w:val="20"/>
        </w:rPr>
      </w:pPr>
      <w:r w:rsidRPr="00B87E60">
        <w:rPr>
          <w:i/>
          <w:sz w:val="20"/>
          <w:szCs w:val="20"/>
        </w:rPr>
        <w:t>- 1 x Kolumna Anestezjologiczna</w:t>
      </w:r>
    </w:p>
    <w:p w:rsidR="00B87E60" w:rsidRPr="00B87E60" w:rsidRDefault="00B87E60" w:rsidP="0035568A">
      <w:pPr>
        <w:spacing w:after="0"/>
        <w:rPr>
          <w:i/>
          <w:sz w:val="20"/>
          <w:szCs w:val="20"/>
        </w:rPr>
      </w:pPr>
    </w:p>
    <w:p w:rsidR="00BD5A30" w:rsidRPr="00B87E60" w:rsidRDefault="00BD5A30" w:rsidP="0035568A">
      <w:pPr>
        <w:spacing w:after="0"/>
        <w:rPr>
          <w:sz w:val="20"/>
          <w:szCs w:val="20"/>
        </w:rPr>
      </w:pPr>
      <w:r w:rsidRPr="00B87E60">
        <w:rPr>
          <w:sz w:val="20"/>
          <w:szCs w:val="20"/>
        </w:rPr>
        <w:t xml:space="preserve">Sufitowa jednostka zasilająca – urządzenie zakwalifikowane do wyrobów medycznych klasy II b. Kolumna mocowana do stropu za pomocą zawieszenia modułowego, wyposażona w zestaw przyłączy elektryczno-gazowych. </w:t>
      </w:r>
      <w:r w:rsidRPr="00B87E60">
        <w:rPr>
          <w:sz w:val="20"/>
          <w:szCs w:val="20"/>
        </w:rPr>
        <w:br/>
        <w:t xml:space="preserve">Przewody gazowe z instalacji szpitalnej przyłączane do listwy z zaworami. </w:t>
      </w:r>
      <w:r w:rsidRPr="00B87E60">
        <w:rPr>
          <w:sz w:val="20"/>
          <w:szCs w:val="20"/>
        </w:rPr>
        <w:br/>
        <w:t xml:space="preserve">Przewody elektryczne prowadzone wewnątrz kolumny w rurach osłonowych. </w:t>
      </w:r>
      <w:r w:rsidRPr="00B87E60">
        <w:rPr>
          <w:sz w:val="20"/>
          <w:szCs w:val="20"/>
        </w:rPr>
        <w:br/>
        <w:t xml:space="preserve">Przewody gazowe wewnątrz kolumny – elastyczne. </w:t>
      </w:r>
      <w:r w:rsidRPr="00B87E60">
        <w:rPr>
          <w:sz w:val="20"/>
          <w:szCs w:val="20"/>
        </w:rPr>
        <w:br/>
        <w:t xml:space="preserve">Kolumna wyposażona w maskownicę stropową. </w:t>
      </w:r>
      <w:r w:rsidRPr="00B87E60">
        <w:rPr>
          <w:sz w:val="20"/>
          <w:szCs w:val="20"/>
        </w:rPr>
        <w:br/>
        <w:t xml:space="preserve">Kolumna jednoramienna z ramieniem dwuczęściowym o całkowitym zasięgu poziomym w osiach łożysk: 1500 mm (900mm + 600mm). </w:t>
      </w:r>
      <w:r w:rsidRPr="00B87E60">
        <w:rPr>
          <w:sz w:val="20"/>
          <w:szCs w:val="20"/>
        </w:rPr>
        <w:br/>
        <w:t xml:space="preserve">Ramię o  przekroju poprzecznym w kształcie zbliżonym do odwróconego trapezu z górną powierzchnią ramienia wypukłą - celem łatwiejszego utrzymania w czystości. </w:t>
      </w:r>
      <w:r w:rsidRPr="00B87E60">
        <w:rPr>
          <w:sz w:val="20"/>
          <w:szCs w:val="20"/>
        </w:rPr>
        <w:br/>
        <w:t xml:space="preserve">Wszystkie powierzchnie gładkie bez wystających elementów. </w:t>
      </w:r>
      <w:r w:rsidRPr="00B87E60">
        <w:rPr>
          <w:sz w:val="20"/>
          <w:szCs w:val="20"/>
        </w:rPr>
        <w:br/>
        <w:t>Wysokość całkowita każdego ramienia: 165 mm, równocześnie średnica wewnętrzna w każdym ramieniu nie mniejsza niż 120 mm w celu zapewnienia przestrzeni na dodatkowe przewody gazowe i elektryczne dla ewentualnej rozbudowy kolumny.</w:t>
      </w:r>
      <w:r w:rsidRPr="00B87E60">
        <w:rPr>
          <w:sz w:val="20"/>
          <w:szCs w:val="20"/>
        </w:rPr>
        <w:br/>
        <w:t>Rotacja ramion w poziomie: 330 stopni</w:t>
      </w:r>
      <w:r w:rsidRPr="00B87E60">
        <w:rPr>
          <w:sz w:val="20"/>
          <w:szCs w:val="20"/>
        </w:rPr>
        <w:br/>
        <w:t>Podwójny system hamulców w ułożyskowanych przegubach kolumn (przegub przy zawieszeniu stropowym i przegub pomiędzy ramionami: system hamulców ciernych i system hamulców elektro-pneumatycznych.</w:t>
      </w:r>
      <w:r w:rsidRPr="00B87E60">
        <w:rPr>
          <w:sz w:val="20"/>
          <w:szCs w:val="20"/>
        </w:rPr>
        <w:br/>
        <w:t>Hamulce cierne zapewniające stabilne utrzymanie kolumny w pozycji w przypadku awarii układów pneumatycznych.</w:t>
      </w:r>
      <w:r w:rsidRPr="00B87E60">
        <w:rPr>
          <w:sz w:val="20"/>
          <w:szCs w:val="20"/>
        </w:rPr>
        <w:br/>
        <w:t>Hamulce mechaniczne blokujące dalszy obrót kolumny z możliwością instalacji w odstępie 15˚.</w:t>
      </w:r>
      <w:r w:rsidRPr="00B87E60">
        <w:rPr>
          <w:sz w:val="20"/>
          <w:szCs w:val="20"/>
        </w:rPr>
        <w:br/>
        <w:t xml:space="preserve">System hamulców wyposażony dodatkowo w układ spowalniający łagodnie ruch obrotowy w skrajnych położeniach ramion, tzw. „miękki stop”, zabezpieczający przed spadaniem przedmiotów umieszczonych na półce w przypadku gwałtownego poruszenia ramionami do granicy ich ruchu. Nośność netto kolumny (rozumiana jako waga zewnętrznej aparatury medycznej jaką można posadowić na głowicy): min 250 kg. </w:t>
      </w:r>
      <w:r w:rsidRPr="00B87E60">
        <w:rPr>
          <w:sz w:val="20"/>
          <w:szCs w:val="20"/>
        </w:rPr>
        <w:br/>
        <w:t>Wytrzymałość i nośność – kolumna i przeguby ramion testowana na wytrzymałość obciążeniową zgodnie z normą IEC 60601-1, współczynnik bezpieczeństwa = 4.</w:t>
      </w:r>
      <w:r w:rsidRPr="00B87E60">
        <w:rPr>
          <w:sz w:val="20"/>
          <w:szCs w:val="20"/>
        </w:rPr>
        <w:br/>
        <w:t>Głowica kolumny w układzie pionowym o wysokości: 650 (+/- 50 mm) mm , szerokości: 500 mm (+/- 50 mm)  x  głębokości: 250 mm (+/- 50 mm) pozwalająca na ergonomiczne rozmieszczenie sprzętu medycznego.</w:t>
      </w:r>
      <w:r w:rsidRPr="00B87E60">
        <w:rPr>
          <w:sz w:val="20"/>
          <w:szCs w:val="20"/>
        </w:rPr>
        <w:br/>
        <w:t>Głowica monolityczna bez dołączanych z boku modułów, wyposażona w:</w:t>
      </w:r>
      <w:r w:rsidRPr="00B87E60">
        <w:rPr>
          <w:sz w:val="20"/>
          <w:szCs w:val="20"/>
        </w:rPr>
        <w:br/>
        <w:t xml:space="preserve">- dwa pionowe uchwyty do pozycjonowania kolumny umieszczone na tylnych ścianach głowicy. Jeden z uchwytów pionowych wyposażony w system sterowania hamulcami. </w:t>
      </w:r>
    </w:p>
    <w:p w:rsidR="00BD5A30" w:rsidRPr="00B87E60" w:rsidRDefault="00BD5A30" w:rsidP="0035568A">
      <w:pPr>
        <w:rPr>
          <w:sz w:val="20"/>
          <w:szCs w:val="20"/>
        </w:rPr>
      </w:pPr>
      <w:r w:rsidRPr="00B87E60">
        <w:rPr>
          <w:sz w:val="20"/>
          <w:szCs w:val="20"/>
        </w:rPr>
        <w:t>- 1 x szyna sprzętowa okalająca całą głowicę kolumny.</w:t>
      </w:r>
      <w:r w:rsidRPr="00B87E60">
        <w:rPr>
          <w:sz w:val="20"/>
          <w:szCs w:val="20"/>
        </w:rPr>
        <w:br/>
        <w:t>- 2 x wieszak na płyny infuzyjne z regulacją wysokości, zamontowane na podwójnych ramionach do tylnej ściany głowicy.</w:t>
      </w:r>
      <w:r w:rsidRPr="00B87E60">
        <w:rPr>
          <w:sz w:val="20"/>
          <w:szCs w:val="20"/>
        </w:rPr>
        <w:br/>
        <w:t>- 1 x winda umożliwiająca podczepienie i uniesienie aparatu do znieczulenia dowolnego producenta. Winda montowana do spodniej części głowicy. Możliwość szybkiego zdemontowania windy, bez pozostawienia jakichkolwiek widocznych śladów na głowicy tj. bez ingerencji w pozostałe (frontowe, tylne, boczne) panele głowicy.</w:t>
      </w:r>
      <w:r w:rsidRPr="00B87E60">
        <w:rPr>
          <w:sz w:val="20"/>
          <w:szCs w:val="20"/>
        </w:rPr>
        <w:br/>
        <w:t xml:space="preserve">Wyposażenie głowicy takie jak: uchwyty do pozycjonowania głowicy, szyny sprzętowe, wysięgniki na monitory itp. Instalowane do pionowych szyn umieszczonych min. na froncie głowicy. </w:t>
      </w:r>
      <w:r w:rsidRPr="00B87E60">
        <w:rPr>
          <w:sz w:val="20"/>
          <w:szCs w:val="20"/>
        </w:rPr>
        <w:br/>
        <w:t>Możliwość bezstopniowej regulacji wysokości zainstalowanego wyposażenia przez użytkownika bez konieczności wzywania serwisu.</w:t>
      </w:r>
      <w:r w:rsidRPr="00B87E60">
        <w:rPr>
          <w:sz w:val="20"/>
          <w:szCs w:val="20"/>
        </w:rPr>
        <w:br/>
        <w:t>Szyny do instalacji wyposażenia z zasilaniem elektrycznym umożliwiającym zasilenie dołączonego wyposażenia energią elektryczną.</w:t>
      </w:r>
      <w:r w:rsidRPr="00B87E60">
        <w:rPr>
          <w:sz w:val="20"/>
          <w:szCs w:val="20"/>
        </w:rPr>
        <w:br/>
      </w:r>
      <w:r w:rsidRPr="00B87E60">
        <w:rPr>
          <w:sz w:val="20"/>
          <w:szCs w:val="20"/>
        </w:rPr>
        <w:lastRenderedPageBreak/>
        <w:t>System sterujący hamulcami: pionowe uchwyty wyposażone w czujnik pojemnościowy zwalniający blokadę hamulców po jego uchwyceniu.</w:t>
      </w:r>
      <w:r w:rsidRPr="00B87E60">
        <w:rPr>
          <w:sz w:val="20"/>
          <w:szCs w:val="20"/>
        </w:rPr>
        <w:br/>
        <w:t>Głowica kolumny wyposażona w gniazda gazowe:</w:t>
      </w:r>
    </w:p>
    <w:p w:rsidR="00B87E60" w:rsidRDefault="00BD5A30" w:rsidP="0035568A">
      <w:pPr>
        <w:numPr>
          <w:ilvl w:val="0"/>
          <w:numId w:val="30"/>
        </w:numPr>
        <w:rPr>
          <w:sz w:val="20"/>
          <w:szCs w:val="20"/>
        </w:rPr>
      </w:pPr>
      <w:r w:rsidRPr="00B87E60">
        <w:rPr>
          <w:sz w:val="20"/>
          <w:szCs w:val="20"/>
        </w:rPr>
        <w:t>2 x sprężone powietrze,</w:t>
      </w:r>
    </w:p>
    <w:p w:rsidR="00B87E60" w:rsidRDefault="00BD5A30" w:rsidP="0035568A">
      <w:pPr>
        <w:numPr>
          <w:ilvl w:val="0"/>
          <w:numId w:val="30"/>
        </w:numPr>
        <w:rPr>
          <w:sz w:val="20"/>
          <w:szCs w:val="20"/>
        </w:rPr>
      </w:pPr>
      <w:r w:rsidRPr="00B87E60">
        <w:rPr>
          <w:sz w:val="20"/>
          <w:szCs w:val="20"/>
        </w:rPr>
        <w:t>2 x próżnia</w:t>
      </w:r>
    </w:p>
    <w:p w:rsidR="00B87E60" w:rsidRDefault="00BD5A30" w:rsidP="0035568A">
      <w:pPr>
        <w:numPr>
          <w:ilvl w:val="0"/>
          <w:numId w:val="30"/>
        </w:numPr>
        <w:rPr>
          <w:sz w:val="20"/>
          <w:szCs w:val="20"/>
        </w:rPr>
      </w:pPr>
      <w:r w:rsidRPr="00B87E60">
        <w:rPr>
          <w:sz w:val="20"/>
          <w:szCs w:val="20"/>
        </w:rPr>
        <w:t>2 x tlen</w:t>
      </w:r>
    </w:p>
    <w:p w:rsidR="00B87E60" w:rsidRDefault="00BD5A30" w:rsidP="0035568A">
      <w:pPr>
        <w:numPr>
          <w:ilvl w:val="0"/>
          <w:numId w:val="30"/>
        </w:numPr>
        <w:rPr>
          <w:sz w:val="20"/>
          <w:szCs w:val="20"/>
        </w:rPr>
      </w:pPr>
      <w:r w:rsidRPr="00B87E60">
        <w:rPr>
          <w:sz w:val="20"/>
          <w:szCs w:val="20"/>
        </w:rPr>
        <w:t>1 x podtlenek azotu</w:t>
      </w:r>
    </w:p>
    <w:p w:rsidR="00BD5A30" w:rsidRPr="00B87E60" w:rsidRDefault="00BD5A30" w:rsidP="0035568A">
      <w:pPr>
        <w:numPr>
          <w:ilvl w:val="0"/>
          <w:numId w:val="30"/>
        </w:numPr>
        <w:rPr>
          <w:sz w:val="20"/>
          <w:szCs w:val="20"/>
        </w:rPr>
      </w:pPr>
      <w:r w:rsidRPr="00B87E60">
        <w:rPr>
          <w:sz w:val="20"/>
          <w:szCs w:val="20"/>
        </w:rPr>
        <w:t>1 x odciąg gazów anestetycznych</w:t>
      </w:r>
    </w:p>
    <w:p w:rsidR="00BD5A30" w:rsidRPr="00B87E60" w:rsidRDefault="00BD5A30" w:rsidP="0035568A">
      <w:pPr>
        <w:rPr>
          <w:sz w:val="20"/>
          <w:szCs w:val="20"/>
        </w:rPr>
      </w:pPr>
      <w:r w:rsidRPr="00B87E60">
        <w:rPr>
          <w:sz w:val="20"/>
          <w:szCs w:val="20"/>
        </w:rPr>
        <w:t>Głowica kolumny wyposażona w gniazda gazowe na stałej wysokości względem podłogi (nawet w trakcie przemieszczania windy). Wszystkie gniazda gazowe zaopatrzone w czytelne opisy, oznaczone różnymi kolorami i zaopatrzone w wejścia o różnym kształcie zabezpieczającym przed niewłaściwym podłączeniem.</w:t>
      </w:r>
      <w:r w:rsidRPr="00B87E60">
        <w:rPr>
          <w:sz w:val="20"/>
          <w:szCs w:val="20"/>
        </w:rPr>
        <w:br/>
        <w:t>Głowica kolumny wyposażona w gniazda teletechniczne:</w:t>
      </w:r>
    </w:p>
    <w:p w:rsidR="00BD5A30" w:rsidRPr="00B87E60" w:rsidRDefault="00BD5A30" w:rsidP="0035568A">
      <w:pPr>
        <w:numPr>
          <w:ilvl w:val="0"/>
          <w:numId w:val="32"/>
        </w:numPr>
        <w:rPr>
          <w:sz w:val="20"/>
          <w:szCs w:val="20"/>
        </w:rPr>
      </w:pPr>
      <w:r w:rsidRPr="00B87E60">
        <w:rPr>
          <w:sz w:val="20"/>
          <w:szCs w:val="20"/>
        </w:rPr>
        <w:t xml:space="preserve">1 x gniazdo podwójne RJ 45 </w:t>
      </w:r>
    </w:p>
    <w:p w:rsidR="00BD5A30" w:rsidRPr="00B87E60" w:rsidRDefault="00BD5A30" w:rsidP="0035568A">
      <w:pPr>
        <w:rPr>
          <w:sz w:val="20"/>
          <w:szCs w:val="20"/>
        </w:rPr>
      </w:pPr>
      <w:r w:rsidRPr="00B87E60">
        <w:rPr>
          <w:sz w:val="20"/>
          <w:szCs w:val="20"/>
        </w:rPr>
        <w:t>Głowica kolumny wyposażona w gniazda elektryczne:</w:t>
      </w:r>
    </w:p>
    <w:p w:rsidR="00B87E60" w:rsidRDefault="00BD5A30" w:rsidP="0035568A">
      <w:pPr>
        <w:numPr>
          <w:ilvl w:val="0"/>
          <w:numId w:val="33"/>
        </w:numPr>
        <w:rPr>
          <w:sz w:val="20"/>
          <w:szCs w:val="20"/>
        </w:rPr>
      </w:pPr>
      <w:r w:rsidRPr="00B87E60">
        <w:rPr>
          <w:sz w:val="20"/>
          <w:szCs w:val="20"/>
        </w:rPr>
        <w:t>10 x gniazdo elektryczne 230 V/50Hz z bolcem uziemienia</w:t>
      </w:r>
    </w:p>
    <w:p w:rsidR="00BD5A30" w:rsidRPr="00B87E60" w:rsidRDefault="00BD5A30" w:rsidP="0035568A">
      <w:pPr>
        <w:numPr>
          <w:ilvl w:val="0"/>
          <w:numId w:val="33"/>
        </w:numPr>
        <w:rPr>
          <w:sz w:val="20"/>
          <w:szCs w:val="20"/>
        </w:rPr>
      </w:pPr>
      <w:r w:rsidRPr="00B87E60">
        <w:rPr>
          <w:sz w:val="20"/>
          <w:szCs w:val="20"/>
        </w:rPr>
        <w:t>10 x gniazdo ekwipotencjalne</w:t>
      </w:r>
    </w:p>
    <w:p w:rsidR="00BD5A30" w:rsidRDefault="00BD5A30" w:rsidP="0035568A">
      <w:pPr>
        <w:spacing w:after="0"/>
        <w:rPr>
          <w:sz w:val="20"/>
          <w:szCs w:val="20"/>
        </w:rPr>
      </w:pPr>
      <w:r w:rsidRPr="00B87E60">
        <w:rPr>
          <w:sz w:val="20"/>
          <w:szCs w:val="20"/>
        </w:rPr>
        <w:t xml:space="preserve">Winda na aparat do znieczulenia z podwójnym systemem sensorów zabezpieczających przed niewłaściwym podjęciem aparatu do znieczulenia. </w:t>
      </w:r>
      <w:r w:rsidRPr="00B87E60">
        <w:rPr>
          <w:sz w:val="20"/>
          <w:szCs w:val="20"/>
        </w:rPr>
        <w:br/>
        <w:t>Wysokość unoszenia windy: 400mm.</w:t>
      </w:r>
      <w:r w:rsidRPr="00B87E60">
        <w:rPr>
          <w:sz w:val="20"/>
          <w:szCs w:val="20"/>
        </w:rPr>
        <w:br/>
        <w:t>Winda wyposażona w uchwyt dokujący aparat do znieczulenia, umiejscowiony na windzie - od strony frontowej kolumny, umożliwiający podczepienie i uniesienie aparatu dowolnego producenta.</w:t>
      </w:r>
      <w:r w:rsidRPr="00B87E60">
        <w:rPr>
          <w:sz w:val="20"/>
          <w:szCs w:val="20"/>
        </w:rPr>
        <w:br/>
        <w:t>Kolumna łatwa w utrzymaniu czystości - gładkie powierzchnie, kształty zaokrąglone, bez ostrych krawędzi i kantów oraz wystających łbów śrub, nitów.</w:t>
      </w:r>
      <w:r w:rsidRPr="00B87E60">
        <w:rPr>
          <w:sz w:val="20"/>
          <w:szCs w:val="20"/>
        </w:rPr>
        <w:br/>
        <w:t>Powierzchnia ścian głowicy kolumny wykonana z aluminium malowanego proszkowo.</w:t>
      </w:r>
      <w:r w:rsidRPr="00B87E60">
        <w:rPr>
          <w:sz w:val="20"/>
          <w:szCs w:val="20"/>
        </w:rPr>
        <w:br/>
        <w:t>Możliwość rozbudowy - instalowania dodatkowego wyposażenia (półek, wysięgników, uchwytów, itp.).</w:t>
      </w:r>
      <w:r w:rsidRPr="00B87E60">
        <w:rPr>
          <w:sz w:val="20"/>
          <w:szCs w:val="20"/>
        </w:rPr>
        <w:br/>
        <w:t>Nad głowicą kolumny zainstalowany dwuramienny wysięgnik na monitor z mocowaniem typu VESA. Wysięgnik o zasięgu poziomym 70cm i regulacją wysokości drugiego ramienia.</w:t>
      </w:r>
    </w:p>
    <w:p w:rsidR="00B87E60" w:rsidRPr="00B87E60" w:rsidRDefault="00B87E60" w:rsidP="0035568A">
      <w:pPr>
        <w:spacing w:after="0"/>
        <w:rPr>
          <w:sz w:val="20"/>
          <w:szCs w:val="20"/>
        </w:rPr>
      </w:pPr>
    </w:p>
    <w:p w:rsidR="00BD5A30" w:rsidRPr="00B87E60" w:rsidRDefault="00BD5A30" w:rsidP="0035568A">
      <w:pPr>
        <w:spacing w:after="0"/>
        <w:rPr>
          <w:i/>
          <w:sz w:val="20"/>
          <w:szCs w:val="20"/>
        </w:rPr>
      </w:pPr>
      <w:r w:rsidRPr="00B87E60">
        <w:rPr>
          <w:i/>
          <w:sz w:val="20"/>
          <w:szCs w:val="20"/>
        </w:rPr>
        <w:t>- GABINET DIAGNOSTYCZNO- ZABIEGOWY sala nr 1/UR/40</w:t>
      </w:r>
    </w:p>
    <w:p w:rsidR="00BD5A30" w:rsidRPr="00B87E60" w:rsidRDefault="00BD5A30" w:rsidP="0035568A">
      <w:pPr>
        <w:spacing w:after="0"/>
        <w:rPr>
          <w:i/>
          <w:sz w:val="20"/>
          <w:szCs w:val="20"/>
        </w:rPr>
      </w:pPr>
      <w:r w:rsidRPr="00B87E60">
        <w:rPr>
          <w:i/>
          <w:sz w:val="20"/>
          <w:szCs w:val="20"/>
        </w:rPr>
        <w:t>- 1 x Kolumna Chirurgiczna</w:t>
      </w:r>
    </w:p>
    <w:p w:rsidR="00BD5A30" w:rsidRPr="00B87E60" w:rsidRDefault="00BD5A30" w:rsidP="0035568A">
      <w:pPr>
        <w:spacing w:after="0"/>
        <w:rPr>
          <w:i/>
          <w:sz w:val="20"/>
          <w:szCs w:val="20"/>
        </w:rPr>
      </w:pPr>
      <w:r w:rsidRPr="00B87E60">
        <w:rPr>
          <w:i/>
          <w:sz w:val="20"/>
          <w:szCs w:val="20"/>
        </w:rPr>
        <w:t>- SALA OPERACYJNA HYBRYDOWA sala nr 2/BO/34</w:t>
      </w:r>
    </w:p>
    <w:p w:rsidR="00BD5A30" w:rsidRDefault="00BD5A30" w:rsidP="0035568A">
      <w:pPr>
        <w:spacing w:after="0"/>
        <w:rPr>
          <w:i/>
          <w:sz w:val="20"/>
          <w:szCs w:val="20"/>
        </w:rPr>
      </w:pPr>
      <w:r w:rsidRPr="00B87E60">
        <w:rPr>
          <w:i/>
          <w:sz w:val="20"/>
          <w:szCs w:val="20"/>
        </w:rPr>
        <w:t>- 1 x Kolumna Chirurgiczna</w:t>
      </w:r>
    </w:p>
    <w:p w:rsidR="00B87E60" w:rsidRPr="00B87E60" w:rsidRDefault="00B87E60" w:rsidP="0035568A">
      <w:pPr>
        <w:spacing w:after="0"/>
        <w:rPr>
          <w:i/>
          <w:sz w:val="20"/>
          <w:szCs w:val="20"/>
        </w:rPr>
      </w:pPr>
    </w:p>
    <w:p w:rsidR="00BD5A30" w:rsidRPr="00B87E60" w:rsidRDefault="00BD5A30" w:rsidP="0035568A">
      <w:pPr>
        <w:spacing w:after="0"/>
        <w:rPr>
          <w:sz w:val="20"/>
          <w:szCs w:val="20"/>
        </w:rPr>
      </w:pPr>
      <w:r w:rsidRPr="00B87E60">
        <w:rPr>
          <w:sz w:val="20"/>
          <w:szCs w:val="20"/>
        </w:rPr>
        <w:t xml:space="preserve">Sufitowa jednostka zasilająca – urządzenie zakwalifikowane do wyrobów medycznych klasy II b. Kolumna mocowana do stropu za pomocą zawieszenia modułowego, wyposażona w zestaw przyłączy elektryczno-gazowych. </w:t>
      </w:r>
      <w:r w:rsidRPr="00B87E60">
        <w:rPr>
          <w:sz w:val="20"/>
          <w:szCs w:val="20"/>
        </w:rPr>
        <w:br/>
        <w:t xml:space="preserve">Przewody gazowe z instalacji szpitalnej przyłączane do listwy z zaworami. </w:t>
      </w:r>
      <w:r w:rsidRPr="00B87E60">
        <w:rPr>
          <w:sz w:val="20"/>
          <w:szCs w:val="20"/>
        </w:rPr>
        <w:br/>
        <w:t xml:space="preserve">Przewody elektryczne prowadzone wewnątrz kolumny w rurach osłonowych. </w:t>
      </w:r>
      <w:r w:rsidRPr="00B87E60">
        <w:rPr>
          <w:sz w:val="20"/>
          <w:szCs w:val="20"/>
        </w:rPr>
        <w:br/>
        <w:t xml:space="preserve">Przewody gazowe wewnątrz kolumny – elastyczne. </w:t>
      </w:r>
      <w:r w:rsidRPr="00B87E60">
        <w:rPr>
          <w:sz w:val="20"/>
          <w:szCs w:val="20"/>
        </w:rPr>
        <w:br/>
        <w:t xml:space="preserve">Kolumna wyposażona w maskownicę stropową. </w:t>
      </w:r>
      <w:r w:rsidRPr="00B87E60">
        <w:rPr>
          <w:sz w:val="20"/>
          <w:szCs w:val="20"/>
        </w:rPr>
        <w:br/>
        <w:t xml:space="preserve">Kolumna jednoramienna z ramieniem dwuczęściowym o całkowitym zasięgu poziomym w osiach łożysk: 1800 mm (900mm + 900mm). </w:t>
      </w:r>
      <w:r w:rsidRPr="00B87E60">
        <w:rPr>
          <w:sz w:val="20"/>
          <w:szCs w:val="20"/>
        </w:rPr>
        <w:br/>
        <w:t xml:space="preserve">Ramię o  przekroju poprzecznym w kształcie zbliżonym do odwróconego trapezu z górną powierzchnią ramienia wypukłą - celem łatwiejszego utrzymania w czystości. </w:t>
      </w:r>
      <w:r w:rsidRPr="00B87E60">
        <w:rPr>
          <w:sz w:val="20"/>
          <w:szCs w:val="20"/>
        </w:rPr>
        <w:br/>
        <w:t xml:space="preserve">Wszystkie powierzchnie gładkie bez wystających elementów. </w:t>
      </w:r>
      <w:r w:rsidRPr="00B87E60">
        <w:rPr>
          <w:sz w:val="20"/>
          <w:szCs w:val="20"/>
        </w:rPr>
        <w:br/>
        <w:t xml:space="preserve">Wysokość całkowita każdego ramienia: 165 mm, równocześnie średnica wewnętrzna w każdym ramieniu nie mniejsza </w:t>
      </w:r>
      <w:r w:rsidRPr="00B87E60">
        <w:rPr>
          <w:sz w:val="20"/>
          <w:szCs w:val="20"/>
        </w:rPr>
        <w:lastRenderedPageBreak/>
        <w:t>niż 120 mm w celu zapewnienia przestrzeni na dodatkowe przewody gazowe i elektryczne dla ewentualnej rozbudowy kolumny.</w:t>
      </w:r>
      <w:r w:rsidRPr="00B87E60">
        <w:rPr>
          <w:sz w:val="20"/>
          <w:szCs w:val="20"/>
        </w:rPr>
        <w:br/>
        <w:t>Rotacja ramion w poziomie: 330 stopni</w:t>
      </w:r>
      <w:r w:rsidRPr="00B87E60">
        <w:rPr>
          <w:sz w:val="20"/>
          <w:szCs w:val="20"/>
        </w:rPr>
        <w:br/>
        <w:t>Podwójny system hamulców w ułożyskowanych przegubach kolumn (przegub przy zawieszeniu stropowym i przegub pomiędzy ramionami: system hamulców ciernych i system hamulców elektro-pneumatycznych.</w:t>
      </w:r>
      <w:r w:rsidRPr="00B87E60">
        <w:rPr>
          <w:sz w:val="20"/>
          <w:szCs w:val="20"/>
        </w:rPr>
        <w:br/>
        <w:t>Hamulce cierne zapewniające stabilne utrzymanie kolumny w pozycji w przypadku awarii układów pneumatycznych.</w:t>
      </w:r>
      <w:r w:rsidRPr="00B87E60">
        <w:rPr>
          <w:sz w:val="20"/>
          <w:szCs w:val="20"/>
        </w:rPr>
        <w:br/>
        <w:t>Hamulce mechaniczne blokujące dalszy obrót kolumny z możliwością instalacji w odstępie 15˚.</w:t>
      </w:r>
      <w:r w:rsidRPr="00B87E60">
        <w:rPr>
          <w:sz w:val="20"/>
          <w:szCs w:val="20"/>
        </w:rPr>
        <w:br/>
        <w:t xml:space="preserve">System hamulców wyposażony dodatkowo w układ spowalniający łagodnie ruch obrotowy w skrajnych położeniach ramion, tzw. „miękki stop”, zabezpieczający przed spadaniem przedmiotów umieszczonych na półce w przypadku gwałtownego poruszenia ramionami do granicy ich ruchu. Nośność netto kolumny (rozumiana jako waga zewnętrznej aparatury medycznej jaką można posadowić na głowicy): min 250 kg. </w:t>
      </w:r>
      <w:r w:rsidRPr="00B87E60">
        <w:rPr>
          <w:sz w:val="20"/>
          <w:szCs w:val="20"/>
        </w:rPr>
        <w:br/>
        <w:t>Wytrzymałość i nośność – kolumna i przeguby ramion testowana na wytrzymałość obciążeniową zgodnie z normą IEC 60601-1, współczynnik bezpieczeństwa = 4.</w:t>
      </w:r>
      <w:r w:rsidRPr="00B87E60">
        <w:rPr>
          <w:sz w:val="20"/>
          <w:szCs w:val="20"/>
        </w:rPr>
        <w:br/>
        <w:t>Głowica kolumny w układzie pionowym o wysokości: 1000 (+/- 50 mm) mm , szerokości: 400 mm (+/- 50 mm)  x  głębokości: 250 mm (+/- 50 mm) pozwalająca na ergonomiczne rozmieszczenie sprzętu medycznego.</w:t>
      </w:r>
      <w:r w:rsidRPr="00B87E60">
        <w:rPr>
          <w:sz w:val="20"/>
          <w:szCs w:val="20"/>
        </w:rPr>
        <w:br/>
        <w:t>Głowica monolityczna bez dołączanych z boku modułów, wyposażona w:</w:t>
      </w:r>
      <w:r w:rsidRPr="00B87E60">
        <w:rPr>
          <w:sz w:val="20"/>
          <w:szCs w:val="20"/>
        </w:rPr>
        <w:br/>
        <w:t>- 1 x półka (umiejscowiona na frontowej ścianie) o wym. szerokość: 500mm x głębokość: 500mm (+/- 50mm) o nośności min. 50 kg,</w:t>
      </w:r>
      <w:r w:rsidRPr="00B87E60">
        <w:rPr>
          <w:sz w:val="20"/>
          <w:szCs w:val="20"/>
        </w:rPr>
        <w:br/>
        <w:t>- 1 x dwuręczny pojedynczy uchwyt do pozycjonowania kolumny (umiejscowiony na frontowej stronie jednej z półek) wyposażony w system sterujący hamulcami,</w:t>
      </w:r>
      <w:r w:rsidRPr="00B87E60">
        <w:rPr>
          <w:sz w:val="20"/>
          <w:szCs w:val="20"/>
        </w:rPr>
        <w:br/>
        <w:t>- 2 x szyna sprzętowa: 25mm x 10mm  zainstalowana na tylnej ścianie głowicy</w:t>
      </w:r>
      <w:r w:rsidRPr="00B87E60">
        <w:rPr>
          <w:sz w:val="20"/>
          <w:szCs w:val="20"/>
        </w:rPr>
        <w:br/>
        <w:t xml:space="preserve">Wyposażenie głowicy takie jak: uchwyty do pozycjonowania głowicy, szyny sprzętowe, wysięgniki na monitory itp. Instalowane do pionowych szyn umieszczonych min. na froncie głowicy. </w:t>
      </w:r>
      <w:r w:rsidRPr="00B87E60">
        <w:rPr>
          <w:sz w:val="20"/>
          <w:szCs w:val="20"/>
        </w:rPr>
        <w:br/>
        <w:t>Możliwość bezstopniowej regulacji wysokości zainstalowanego wyposażenia przez użytkownika bez konieczności wzywania serwisu.</w:t>
      </w:r>
      <w:r w:rsidRPr="00B87E60">
        <w:rPr>
          <w:sz w:val="20"/>
          <w:szCs w:val="20"/>
        </w:rPr>
        <w:br/>
        <w:t>Szyny do instalacji wyposażenia z zasilaniem elektrycznym umożliwiającym zasilenie dołączonego wyposażenia energią elektryczną.</w:t>
      </w:r>
      <w:r w:rsidRPr="00B87E60">
        <w:rPr>
          <w:sz w:val="20"/>
          <w:szCs w:val="20"/>
        </w:rPr>
        <w:br/>
        <w:t>System sterujący hamulcami: uchwyt wyposażony w czujnik pojemnościowy zwalniający blokadę hamulców po jego uchwyceniu.</w:t>
      </w:r>
      <w:r w:rsidRPr="00B87E60">
        <w:rPr>
          <w:sz w:val="20"/>
          <w:szCs w:val="20"/>
        </w:rPr>
        <w:br/>
        <w:t>Głowica kolumny wyposażona w gniazda gazowe:</w:t>
      </w:r>
    </w:p>
    <w:p w:rsidR="00BD5A30" w:rsidRPr="00B87E60" w:rsidRDefault="00443B9F" w:rsidP="003556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BD5A30" w:rsidRPr="00B87E60">
        <w:rPr>
          <w:sz w:val="20"/>
          <w:szCs w:val="20"/>
        </w:rPr>
        <w:t>2 x sprężone powietrze,</w:t>
      </w:r>
    </w:p>
    <w:p w:rsidR="00BD5A30" w:rsidRPr="00B87E60" w:rsidRDefault="00443B9F" w:rsidP="0035568A">
      <w:pPr>
        <w:spacing w:after="0"/>
        <w:rPr>
          <w:sz w:val="20"/>
          <w:szCs w:val="20"/>
        </w:rPr>
      </w:pPr>
      <w:r>
        <w:rPr>
          <w:sz w:val="20"/>
          <w:szCs w:val="20"/>
        </w:rPr>
        <w:t>b)</w:t>
      </w:r>
      <w:r w:rsidR="00BD5A30" w:rsidRPr="00B87E60">
        <w:rPr>
          <w:sz w:val="20"/>
          <w:szCs w:val="20"/>
        </w:rPr>
        <w:t>2 x próżnia</w:t>
      </w:r>
    </w:p>
    <w:p w:rsidR="00BD5A30" w:rsidRPr="00B87E60" w:rsidRDefault="00443B9F" w:rsidP="0035568A">
      <w:pPr>
        <w:spacing w:after="0"/>
        <w:rPr>
          <w:sz w:val="20"/>
          <w:szCs w:val="20"/>
        </w:rPr>
      </w:pPr>
      <w:r>
        <w:rPr>
          <w:sz w:val="20"/>
          <w:szCs w:val="20"/>
        </w:rPr>
        <w:t>d)</w:t>
      </w:r>
      <w:r w:rsidR="00BD5A30" w:rsidRPr="00B87E60">
        <w:rPr>
          <w:sz w:val="20"/>
          <w:szCs w:val="20"/>
        </w:rPr>
        <w:t>1 x dwutlenek węgla</w:t>
      </w:r>
    </w:p>
    <w:p w:rsidR="00BD5A30" w:rsidRDefault="00443B9F" w:rsidP="0035568A">
      <w:pPr>
        <w:spacing w:after="0"/>
        <w:rPr>
          <w:sz w:val="20"/>
          <w:szCs w:val="20"/>
        </w:rPr>
      </w:pPr>
      <w:r>
        <w:rPr>
          <w:sz w:val="20"/>
          <w:szCs w:val="20"/>
        </w:rPr>
        <w:t>e)</w:t>
      </w:r>
      <w:r w:rsidR="00BD5A30" w:rsidRPr="00B87E60">
        <w:rPr>
          <w:sz w:val="20"/>
          <w:szCs w:val="20"/>
        </w:rPr>
        <w:t>1 x sprężone powietrze do napędu narzędzi</w:t>
      </w:r>
    </w:p>
    <w:p w:rsidR="00443B9F" w:rsidRPr="00B87E60" w:rsidRDefault="00443B9F" w:rsidP="0035568A">
      <w:pPr>
        <w:spacing w:after="0"/>
        <w:rPr>
          <w:sz w:val="20"/>
          <w:szCs w:val="20"/>
        </w:rPr>
      </w:pPr>
    </w:p>
    <w:p w:rsidR="00BD5A30" w:rsidRPr="00B87E60" w:rsidRDefault="00BD5A30" w:rsidP="0035568A">
      <w:pPr>
        <w:spacing w:after="0"/>
        <w:rPr>
          <w:sz w:val="20"/>
          <w:szCs w:val="20"/>
        </w:rPr>
      </w:pPr>
      <w:r w:rsidRPr="00B87E60">
        <w:rPr>
          <w:sz w:val="20"/>
          <w:szCs w:val="20"/>
        </w:rPr>
        <w:t>Głowica kolumny wyposażona w gniazda gazowe na stałej wysokości względem podłogi (nawet w trakcie przemieszczania windy). Wszystkie gniazda gazowe zaopatrzone w czytelne opisy, oznaczone różnymi kolorami i zaopatrzone w wejścia o różnym kształcie zabezpieczającym przed niewłaściwym podłączeniem.</w:t>
      </w:r>
      <w:r w:rsidRPr="00B87E60">
        <w:rPr>
          <w:sz w:val="20"/>
          <w:szCs w:val="20"/>
        </w:rPr>
        <w:br/>
        <w:t>Głowica kolumny wyposażona w gniazda teletechniczne:</w:t>
      </w:r>
    </w:p>
    <w:p w:rsidR="00BD5A30" w:rsidRPr="00B87E60" w:rsidRDefault="00BD5A30" w:rsidP="0035568A">
      <w:pPr>
        <w:numPr>
          <w:ilvl w:val="0"/>
          <w:numId w:val="35"/>
        </w:numPr>
        <w:rPr>
          <w:sz w:val="20"/>
          <w:szCs w:val="20"/>
        </w:rPr>
      </w:pPr>
      <w:r w:rsidRPr="00B87E60">
        <w:rPr>
          <w:sz w:val="20"/>
          <w:szCs w:val="20"/>
        </w:rPr>
        <w:t xml:space="preserve">1 x gniazdo podwójne RJ 45 </w:t>
      </w:r>
    </w:p>
    <w:p w:rsidR="00BD5A30" w:rsidRPr="00B87E60" w:rsidRDefault="00BD5A30" w:rsidP="0035568A">
      <w:pPr>
        <w:spacing w:after="0"/>
        <w:rPr>
          <w:sz w:val="20"/>
          <w:szCs w:val="20"/>
        </w:rPr>
      </w:pPr>
      <w:r w:rsidRPr="00B87E60">
        <w:rPr>
          <w:sz w:val="20"/>
          <w:szCs w:val="20"/>
        </w:rPr>
        <w:t>Głowica kolumny wyposażona w gniazda elektryczne:</w:t>
      </w:r>
    </w:p>
    <w:p w:rsidR="00BD5A30" w:rsidRPr="00B87E60" w:rsidRDefault="00443B9F" w:rsidP="0035568A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BD5A30" w:rsidRPr="00B87E60">
        <w:rPr>
          <w:sz w:val="20"/>
          <w:szCs w:val="20"/>
        </w:rPr>
        <w:t>9 x gniazdo elektryczne 230 V/50Hz z bolcem uziemienia</w:t>
      </w:r>
    </w:p>
    <w:p w:rsidR="00BD5A30" w:rsidRDefault="00443B9F" w:rsidP="0035568A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BD5A30" w:rsidRPr="00B87E60">
        <w:rPr>
          <w:sz w:val="20"/>
          <w:szCs w:val="20"/>
        </w:rPr>
        <w:t>9 x gniazdo ekwipotencjalne</w:t>
      </w:r>
    </w:p>
    <w:p w:rsidR="00443B9F" w:rsidRPr="00B87E60" w:rsidRDefault="00443B9F" w:rsidP="0035568A">
      <w:pPr>
        <w:spacing w:after="0"/>
        <w:ind w:left="284"/>
        <w:rPr>
          <w:sz w:val="20"/>
          <w:szCs w:val="20"/>
        </w:rPr>
      </w:pPr>
    </w:p>
    <w:p w:rsidR="00443B9F" w:rsidRDefault="00BD5A30" w:rsidP="0035568A">
      <w:pPr>
        <w:spacing w:after="0"/>
        <w:rPr>
          <w:sz w:val="20"/>
          <w:szCs w:val="20"/>
        </w:rPr>
      </w:pPr>
      <w:r w:rsidRPr="00B87E60">
        <w:rPr>
          <w:sz w:val="20"/>
          <w:szCs w:val="20"/>
        </w:rPr>
        <w:t>Kolumna łatwa w utrzymaniu czystości - gładkie powierzchnie, kształty zaokrąglone, bez ostrych krawędzi i kantów oraz wystających łbów śrub, nitów.</w:t>
      </w:r>
      <w:r w:rsidRPr="00B87E60">
        <w:rPr>
          <w:sz w:val="20"/>
          <w:szCs w:val="20"/>
        </w:rPr>
        <w:br/>
        <w:t>Powierzchnia ścian głowicy kolumny wykonana z aluminium malowanego proszkowo.</w:t>
      </w:r>
      <w:r w:rsidRPr="00B87E60">
        <w:rPr>
          <w:sz w:val="20"/>
          <w:szCs w:val="20"/>
        </w:rPr>
        <w:br/>
        <w:t>Możliwość rozbudowy - instalowania dodatkowego wyposażenia (półek, wysięgników, uchwytów, itp.).</w:t>
      </w:r>
      <w:r w:rsidRPr="00B87E60">
        <w:rPr>
          <w:sz w:val="20"/>
          <w:szCs w:val="20"/>
        </w:rPr>
        <w:br/>
      </w:r>
    </w:p>
    <w:p w:rsidR="00BD5A30" w:rsidRPr="00443B9F" w:rsidRDefault="00BD5A30" w:rsidP="0035568A">
      <w:pPr>
        <w:spacing w:after="0"/>
        <w:rPr>
          <w:sz w:val="20"/>
          <w:szCs w:val="20"/>
        </w:rPr>
      </w:pPr>
      <w:r w:rsidRPr="00B87E60">
        <w:rPr>
          <w:i/>
          <w:sz w:val="20"/>
          <w:szCs w:val="20"/>
        </w:rPr>
        <w:t xml:space="preserve">- 7 SAL OPERACYJNYCH + 1 SALA </w:t>
      </w:r>
    </w:p>
    <w:p w:rsidR="00BD5A30" w:rsidRPr="00B87E60" w:rsidRDefault="00BD5A30" w:rsidP="0035568A">
      <w:pPr>
        <w:spacing w:after="0"/>
        <w:rPr>
          <w:i/>
          <w:sz w:val="20"/>
          <w:szCs w:val="20"/>
        </w:rPr>
      </w:pPr>
      <w:r w:rsidRPr="00B87E60">
        <w:rPr>
          <w:i/>
          <w:sz w:val="20"/>
          <w:szCs w:val="20"/>
        </w:rPr>
        <w:t>- 1 x Kolumna Chirurgiczna</w:t>
      </w:r>
    </w:p>
    <w:p w:rsidR="00BD5A30" w:rsidRPr="00B87E60" w:rsidRDefault="00BD5A30" w:rsidP="0035568A">
      <w:pPr>
        <w:spacing w:after="0"/>
        <w:rPr>
          <w:sz w:val="20"/>
          <w:szCs w:val="20"/>
        </w:rPr>
      </w:pPr>
      <w:r w:rsidRPr="00B87E60">
        <w:rPr>
          <w:sz w:val="20"/>
          <w:szCs w:val="20"/>
        </w:rPr>
        <w:lastRenderedPageBreak/>
        <w:t xml:space="preserve">Sufitowa jednostka zasilająca – urządzenie zakwalifikowane do wyrobów medycznych klasy II b. Kolumna mocowana do stropu za pomocą zawieszenia modułowego, wyposażona w zestaw przyłączy elektryczno-gazowych. </w:t>
      </w:r>
      <w:r w:rsidRPr="00B87E60">
        <w:rPr>
          <w:sz w:val="20"/>
          <w:szCs w:val="20"/>
        </w:rPr>
        <w:br/>
        <w:t xml:space="preserve">Przewody gazowe z instalacji szpitalnej przyłączane do listwy z zaworami. </w:t>
      </w:r>
      <w:r w:rsidRPr="00B87E60">
        <w:rPr>
          <w:sz w:val="20"/>
          <w:szCs w:val="20"/>
        </w:rPr>
        <w:br/>
        <w:t xml:space="preserve">Przewody elektryczne prowadzone wewnątrz kolumny w rurach osłonowych. </w:t>
      </w:r>
      <w:r w:rsidRPr="00B87E60">
        <w:rPr>
          <w:sz w:val="20"/>
          <w:szCs w:val="20"/>
        </w:rPr>
        <w:br/>
        <w:t xml:space="preserve">Przewody gazowe wewnątrz kolumny – elastyczne. </w:t>
      </w:r>
      <w:r w:rsidRPr="00B87E60">
        <w:rPr>
          <w:sz w:val="20"/>
          <w:szCs w:val="20"/>
        </w:rPr>
        <w:br/>
        <w:t xml:space="preserve">Kolumna wyposażona w maskownicę stropową. </w:t>
      </w:r>
      <w:r w:rsidRPr="00B87E60">
        <w:rPr>
          <w:sz w:val="20"/>
          <w:szCs w:val="20"/>
        </w:rPr>
        <w:br/>
        <w:t xml:space="preserve">Kolumna jednoramienna z ramieniem dwuczęściowym o całkowitym zasięgu poziomym w osiach łożysk: 1800 mm (900mm + 900mm). </w:t>
      </w:r>
      <w:r w:rsidRPr="00B87E60">
        <w:rPr>
          <w:sz w:val="20"/>
          <w:szCs w:val="20"/>
        </w:rPr>
        <w:br/>
        <w:t xml:space="preserve">Ramię o  przekroju poprzecznym w kształcie zbliżonym do odwróconego trapezu z górną powierzchnią ramienia wypukłą - celem łatwiejszego utrzymania w czystości. </w:t>
      </w:r>
      <w:r w:rsidRPr="00B87E60">
        <w:rPr>
          <w:sz w:val="20"/>
          <w:szCs w:val="20"/>
        </w:rPr>
        <w:br/>
        <w:t xml:space="preserve">Wszystkie powierzchnie gładkie bez wystających elementów. </w:t>
      </w:r>
      <w:r w:rsidRPr="00B87E60">
        <w:rPr>
          <w:sz w:val="20"/>
          <w:szCs w:val="20"/>
        </w:rPr>
        <w:br/>
        <w:t>Wysokość całkowita każdego ramienia: 165 mm, równocześnie średnica wewnętrzna w każdym ramieniu nie mniejsza niż 120 mm w celu zapewnienia przestrzeni na dodatkowe przewody gazowe i elektryczne dla ewentualnej rozbudowy kolumny.</w:t>
      </w:r>
      <w:r w:rsidRPr="00B87E60">
        <w:rPr>
          <w:sz w:val="20"/>
          <w:szCs w:val="20"/>
        </w:rPr>
        <w:br/>
        <w:t>Rotacja ramion w poziomie: 330 stopni</w:t>
      </w:r>
      <w:r w:rsidRPr="00B87E60">
        <w:rPr>
          <w:sz w:val="20"/>
          <w:szCs w:val="20"/>
        </w:rPr>
        <w:br/>
        <w:t>Podwójny system hamulców w ułożyskowanych przegubach kolumn (przegub przy zawieszeniu stropowym i przegub pomiędzy ramionami: system hamulców ciernych i system hamulców elektro-pneumatycznych.</w:t>
      </w:r>
      <w:r w:rsidRPr="00B87E60">
        <w:rPr>
          <w:sz w:val="20"/>
          <w:szCs w:val="20"/>
        </w:rPr>
        <w:br/>
        <w:t>Hamulce cierne zapewniające stabilne utrzymanie kolumny w pozycji w przypadku awarii układów pneumatycznych.</w:t>
      </w:r>
      <w:r w:rsidRPr="00B87E60">
        <w:rPr>
          <w:sz w:val="20"/>
          <w:szCs w:val="20"/>
        </w:rPr>
        <w:br/>
        <w:t>Hamulce mechaniczne blokujące dalszy obrót kolumny z możliwością instalacji w odstępie 15˚.</w:t>
      </w:r>
      <w:r w:rsidRPr="00B87E60">
        <w:rPr>
          <w:sz w:val="20"/>
          <w:szCs w:val="20"/>
        </w:rPr>
        <w:br/>
        <w:t xml:space="preserve">System hamulców wyposażony dodatkowo w układ spowalniający łagodnie ruch obrotowy w skrajnych położeniach ramion, tzw. „miękki stop”, zabezpieczający przed spadaniem przedmiotów umieszczonych na półce w przypadku gwałtownego poruszenia ramionami do granicy ich ruchu. Nośność netto kolumny (rozumiana jako waga zewnętrznej aparatury medycznej jaką można posadowić na głowicy): min 250 kg. </w:t>
      </w:r>
      <w:r w:rsidRPr="00B87E60">
        <w:rPr>
          <w:sz w:val="20"/>
          <w:szCs w:val="20"/>
        </w:rPr>
        <w:br/>
        <w:t>Wytrzymałość i nośność – kolumna i przeguby ramion testowana na wytrzymałość obciążeniową zgodnie z normą IEC 60601-1, współczynnik bezpieczeństwa = 4.</w:t>
      </w:r>
      <w:r w:rsidRPr="00B87E60">
        <w:rPr>
          <w:sz w:val="20"/>
          <w:szCs w:val="20"/>
        </w:rPr>
        <w:br/>
        <w:t>Głowica kolumny w układzie pionowym o wysokości: 1000 (+/- 50 mm) mm , szerokości: 400 mm (+/- 50 mm)  x  głębokości: 250 mm (+/- 50 mm) pozwalająca na ergonomiczne rozmieszczenie sprzętu medycznego.</w:t>
      </w:r>
      <w:r w:rsidRPr="00B87E60">
        <w:rPr>
          <w:sz w:val="20"/>
          <w:szCs w:val="20"/>
        </w:rPr>
        <w:br/>
        <w:t>Głowica monolityczna bez dołączanych z boku modułów, wyposażona w:</w:t>
      </w:r>
      <w:r w:rsidRPr="00B87E60">
        <w:rPr>
          <w:sz w:val="20"/>
          <w:szCs w:val="20"/>
        </w:rPr>
        <w:br/>
        <w:t>- 2 x półka (umiejscowiona na frontowej ścianie) o wym. szerokość: 500mm x głębokość: 500mm (+/- 50mm) o nośności min. 50 kg,</w:t>
      </w:r>
      <w:r w:rsidRPr="00B87E60">
        <w:rPr>
          <w:sz w:val="20"/>
          <w:szCs w:val="20"/>
        </w:rPr>
        <w:br/>
        <w:t>- 1 x szuflada o wysokości 90 mm (+/- 10 mm) mocowana pod dolną półką</w:t>
      </w:r>
      <w:r w:rsidRPr="00B87E60">
        <w:rPr>
          <w:sz w:val="20"/>
          <w:szCs w:val="20"/>
        </w:rPr>
        <w:br/>
        <w:t>- 1 x dwuręczny pojedynczy uchwyt do pozycjonowania kolumny (umiejscowiony na frontowej stronie jednej z półek) wyposażony w system sterujący hamulcami,</w:t>
      </w:r>
      <w:r w:rsidRPr="00B87E60">
        <w:rPr>
          <w:sz w:val="20"/>
          <w:szCs w:val="20"/>
        </w:rPr>
        <w:br/>
        <w:t xml:space="preserve">- 2 </w:t>
      </w:r>
      <w:r w:rsidR="008100E7">
        <w:rPr>
          <w:sz w:val="20"/>
          <w:szCs w:val="20"/>
        </w:rPr>
        <w:t xml:space="preserve">x szyna sprzętowa: 25mm x 10mm </w:t>
      </w:r>
      <w:r w:rsidRPr="00B87E60">
        <w:rPr>
          <w:sz w:val="20"/>
          <w:szCs w:val="20"/>
        </w:rPr>
        <w:t>zainstalowana na tylnej ścianie głowicy</w:t>
      </w:r>
      <w:r w:rsidRPr="00B87E60">
        <w:rPr>
          <w:sz w:val="20"/>
          <w:szCs w:val="20"/>
        </w:rPr>
        <w:br/>
        <w:t xml:space="preserve">Wyposażenie głowicy takie jak: uchwyty do pozycjonowania głowicy, szyny sprzętowe, wysięgniki na monitory itp. Instalowane do pionowych szyn umieszczonych min. na froncie głowicy. </w:t>
      </w:r>
      <w:r w:rsidRPr="00B87E60">
        <w:rPr>
          <w:sz w:val="20"/>
          <w:szCs w:val="20"/>
        </w:rPr>
        <w:br/>
        <w:t>Możliwość bezstopniowej regulacji wysokości zainstalowanego wyposażenia przez użytkownika bez konieczności wzywania serwisu.</w:t>
      </w:r>
      <w:r w:rsidRPr="00B87E60">
        <w:rPr>
          <w:sz w:val="20"/>
          <w:szCs w:val="20"/>
        </w:rPr>
        <w:br/>
        <w:t>Szyny do instalacji wyposażenia z zasilaniem elektrycznym umożliwiającym zasilenie dołączonego wyposażenia energią elektryczną.</w:t>
      </w:r>
      <w:r w:rsidRPr="00B87E60">
        <w:rPr>
          <w:sz w:val="20"/>
          <w:szCs w:val="20"/>
        </w:rPr>
        <w:br/>
        <w:t>System sterujący hamulcami: uchwyt wyposażony w czujnik pojemnościowy zwalniający blokadę hamulców po jego uchwyceniu.</w:t>
      </w:r>
      <w:r w:rsidRPr="00B87E60">
        <w:rPr>
          <w:sz w:val="20"/>
          <w:szCs w:val="20"/>
        </w:rPr>
        <w:br/>
        <w:t>Głowica kolumny wyposażona w gniazda gazowe:</w:t>
      </w:r>
    </w:p>
    <w:p w:rsidR="00BD5A30" w:rsidRPr="00B87E60" w:rsidRDefault="00443B9F" w:rsidP="003556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BD5A30" w:rsidRPr="00B87E60">
        <w:rPr>
          <w:sz w:val="20"/>
          <w:szCs w:val="20"/>
        </w:rPr>
        <w:t>2 x sprężone powietrze,</w:t>
      </w:r>
    </w:p>
    <w:p w:rsidR="00BD5A30" w:rsidRPr="00B87E60" w:rsidRDefault="00443B9F" w:rsidP="003556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BD5A30" w:rsidRPr="00B87E60">
        <w:rPr>
          <w:sz w:val="20"/>
          <w:szCs w:val="20"/>
        </w:rPr>
        <w:t>2 x próżnia</w:t>
      </w:r>
    </w:p>
    <w:p w:rsidR="00BD5A30" w:rsidRPr="00B87E60" w:rsidRDefault="00443B9F" w:rsidP="003556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BD5A30" w:rsidRPr="00B87E60">
        <w:rPr>
          <w:sz w:val="20"/>
          <w:szCs w:val="20"/>
        </w:rPr>
        <w:t>1 x dwutlenek węgla</w:t>
      </w:r>
    </w:p>
    <w:p w:rsidR="00BD5A30" w:rsidRPr="00B87E60" w:rsidRDefault="00443B9F" w:rsidP="003556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="00BD5A30" w:rsidRPr="00B87E60">
        <w:rPr>
          <w:sz w:val="20"/>
          <w:szCs w:val="20"/>
        </w:rPr>
        <w:t>2 x sprężone powietrze do napędu narzędzi</w:t>
      </w:r>
    </w:p>
    <w:p w:rsidR="00BD5A30" w:rsidRPr="00B87E60" w:rsidRDefault="00BD5A30" w:rsidP="0035568A">
      <w:pPr>
        <w:spacing w:after="0"/>
        <w:rPr>
          <w:sz w:val="20"/>
          <w:szCs w:val="20"/>
        </w:rPr>
      </w:pPr>
      <w:r w:rsidRPr="00B87E60">
        <w:rPr>
          <w:sz w:val="20"/>
          <w:szCs w:val="20"/>
        </w:rPr>
        <w:t>Głowica kolumny wyposażona w gniazda gazowe na stałej wysokości względem podłogi (nawet w trakcie przemieszczania windy). Wszystkie gniazda gazowe zaopatrzone w czytelne opisy, oznaczone różnymi kolorami i zaopatrzone w wejścia o różnym kształcie zabezpieczającym przed niewłaściwym podłączeniem.</w:t>
      </w:r>
      <w:r w:rsidRPr="00B87E60">
        <w:rPr>
          <w:sz w:val="20"/>
          <w:szCs w:val="20"/>
        </w:rPr>
        <w:br/>
        <w:t>Głowica kolumny wyposażona w gniazda teletechniczne:</w:t>
      </w:r>
    </w:p>
    <w:p w:rsidR="00BD5A30" w:rsidRPr="00B87E60" w:rsidRDefault="00BD5A30" w:rsidP="0035568A">
      <w:pPr>
        <w:numPr>
          <w:ilvl w:val="0"/>
          <w:numId w:val="36"/>
        </w:numPr>
        <w:rPr>
          <w:sz w:val="20"/>
          <w:szCs w:val="20"/>
        </w:rPr>
      </w:pPr>
      <w:r w:rsidRPr="00B87E60">
        <w:rPr>
          <w:sz w:val="20"/>
          <w:szCs w:val="20"/>
        </w:rPr>
        <w:t xml:space="preserve">1 x gniazdo podwójne RJ 45 </w:t>
      </w:r>
    </w:p>
    <w:p w:rsidR="00BD5A30" w:rsidRPr="00B87E60" w:rsidRDefault="00BD5A30" w:rsidP="0035568A">
      <w:pPr>
        <w:spacing w:after="0"/>
        <w:rPr>
          <w:sz w:val="20"/>
          <w:szCs w:val="20"/>
        </w:rPr>
      </w:pPr>
      <w:r w:rsidRPr="00B87E60">
        <w:rPr>
          <w:sz w:val="20"/>
          <w:szCs w:val="20"/>
        </w:rPr>
        <w:lastRenderedPageBreak/>
        <w:t>Głowica kolumny wyposażona w gniazda elektryczne:</w:t>
      </w:r>
    </w:p>
    <w:p w:rsidR="00BD5A30" w:rsidRPr="00B87E60" w:rsidRDefault="00443B9F" w:rsidP="003556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BD5A30" w:rsidRPr="00B87E60">
        <w:rPr>
          <w:sz w:val="20"/>
          <w:szCs w:val="20"/>
        </w:rPr>
        <w:t>12 x gniazdo elektryczne 230 V/50Hz z bolcem uziemienia</w:t>
      </w:r>
    </w:p>
    <w:p w:rsidR="00BD5A30" w:rsidRDefault="00443B9F" w:rsidP="003556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BD5A30" w:rsidRPr="00B87E60">
        <w:rPr>
          <w:sz w:val="20"/>
          <w:szCs w:val="20"/>
        </w:rPr>
        <w:t>12 x gniazdo ekwipotencjalne</w:t>
      </w:r>
    </w:p>
    <w:p w:rsidR="00443B9F" w:rsidRPr="00B87E60" w:rsidRDefault="00443B9F" w:rsidP="0035568A">
      <w:pPr>
        <w:spacing w:after="0"/>
        <w:rPr>
          <w:sz w:val="20"/>
          <w:szCs w:val="20"/>
        </w:rPr>
      </w:pPr>
    </w:p>
    <w:p w:rsidR="00BD5A30" w:rsidRPr="00B87E60" w:rsidRDefault="00BD5A30" w:rsidP="0035568A">
      <w:pPr>
        <w:spacing w:after="0"/>
        <w:rPr>
          <w:sz w:val="20"/>
          <w:szCs w:val="20"/>
        </w:rPr>
      </w:pPr>
      <w:r w:rsidRPr="00B87E60">
        <w:rPr>
          <w:sz w:val="20"/>
          <w:szCs w:val="20"/>
        </w:rPr>
        <w:t>Kolumna łatwa w utrzymaniu czystości - gładkie powierzchnie, kształty zaokrąglone, bez ostrych krawędzi i kantów oraz wystających łbów śrub, nitów.</w:t>
      </w:r>
      <w:r w:rsidRPr="00B87E60">
        <w:rPr>
          <w:sz w:val="20"/>
          <w:szCs w:val="20"/>
        </w:rPr>
        <w:br/>
        <w:t>Powierzchnia ścian głowicy kolumny wykonana z aluminium malowanego proszkowo.</w:t>
      </w:r>
      <w:r w:rsidRPr="00B87E60">
        <w:rPr>
          <w:sz w:val="20"/>
          <w:szCs w:val="20"/>
        </w:rPr>
        <w:br/>
        <w:t>Możliwość rozbudowy - instalowania dodatkowego wyposażenia (półek, wysięgników, uchwytów, itp.).</w:t>
      </w:r>
      <w:r w:rsidRPr="00B87E60">
        <w:rPr>
          <w:sz w:val="20"/>
          <w:szCs w:val="20"/>
        </w:rPr>
        <w:br/>
      </w:r>
    </w:p>
    <w:p w:rsidR="003A6896" w:rsidRPr="00B87E60" w:rsidRDefault="00924AFC" w:rsidP="0035568A">
      <w:pPr>
        <w:spacing w:after="0" w:line="240" w:lineRule="auto"/>
        <w:rPr>
          <w:b/>
          <w:sz w:val="20"/>
          <w:szCs w:val="20"/>
        </w:rPr>
      </w:pPr>
      <w:r w:rsidRPr="00B87E60">
        <w:rPr>
          <w:b/>
          <w:sz w:val="20"/>
          <w:szCs w:val="20"/>
        </w:rPr>
        <w:t xml:space="preserve">Ad. 1 </w:t>
      </w:r>
    </w:p>
    <w:p w:rsidR="00B87E60" w:rsidRPr="00B87E60" w:rsidRDefault="00B87E60" w:rsidP="0035568A">
      <w:pPr>
        <w:spacing w:after="0" w:line="240" w:lineRule="auto"/>
        <w:rPr>
          <w:b/>
          <w:sz w:val="20"/>
          <w:szCs w:val="20"/>
        </w:rPr>
      </w:pPr>
    </w:p>
    <w:p w:rsidR="00B87E60" w:rsidRPr="00B87E60" w:rsidRDefault="00B87E60" w:rsidP="0035568A">
      <w:pPr>
        <w:rPr>
          <w:rFonts w:cs="Calibri"/>
          <w:b/>
          <w:bCs/>
          <w:sz w:val="20"/>
          <w:szCs w:val="20"/>
        </w:rPr>
      </w:pPr>
      <w:r w:rsidRPr="00B87E60">
        <w:rPr>
          <w:rFonts w:cs="Calibri"/>
          <w:b/>
          <w:bCs/>
          <w:iCs/>
          <w:color w:val="000000"/>
          <w:sz w:val="20"/>
          <w:szCs w:val="20"/>
        </w:rPr>
        <w:t xml:space="preserve">Zgodnie z zapisami Umowy Zamawiający dopuszcza rozwiązania równoważne. </w:t>
      </w:r>
      <w:r w:rsidRPr="00B87E60">
        <w:rPr>
          <w:rStyle w:val="Uwydatnienie"/>
          <w:rFonts w:cs="Calibri"/>
          <w:sz w:val="20"/>
          <w:szCs w:val="20"/>
        </w:rPr>
        <w:t>Szczegółowe propozycje dot. wyposażenia będą akceptowane na etapie kart materiałowych. Zamawiający wymaga by ilości, elementy wyposażenia względy funkcjonalne były zgodne z zaproponowanym rozwiązaniem. Na etapie kart materiałowych Zamawiający ma prawo żądać do akceptacji przedstawienia wszystkich dokumentów potwierdzających spełnienie norm i przepisów oraz dokonali prezentacji wskazanych do akceptacji modeli urządzeń na terenie Zamawiającego.</w:t>
      </w:r>
    </w:p>
    <w:p w:rsidR="00B87E60" w:rsidRPr="00B87E60" w:rsidRDefault="00B87E60" w:rsidP="0035568A">
      <w:pPr>
        <w:keepNext/>
        <w:outlineLvl w:val="5"/>
        <w:rPr>
          <w:rFonts w:eastAsia="Arial Unicode MS" w:cs="Calibri"/>
          <w:b/>
          <w:bCs/>
          <w:iCs/>
          <w:sz w:val="20"/>
          <w:szCs w:val="20"/>
        </w:rPr>
      </w:pPr>
      <w:r w:rsidRPr="00B87E60">
        <w:rPr>
          <w:rFonts w:cs="Calibri"/>
          <w:b/>
          <w:bCs/>
          <w:iCs/>
          <w:sz w:val="20"/>
          <w:szCs w:val="20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B87E60" w:rsidRPr="00B87E60" w:rsidRDefault="00B87E60" w:rsidP="0035568A">
      <w:pPr>
        <w:rPr>
          <w:rFonts w:cs="Calibri"/>
          <w:b/>
          <w:sz w:val="20"/>
          <w:szCs w:val="20"/>
        </w:rPr>
      </w:pPr>
      <w:r w:rsidRPr="00B87E60">
        <w:rPr>
          <w:rFonts w:cs="Calibri"/>
          <w:b/>
          <w:sz w:val="20"/>
          <w:szCs w:val="20"/>
        </w:rPr>
        <w:t>Zamawiający wymaga zaoferowania urządzeń istniejących na rynku.</w:t>
      </w:r>
    </w:p>
    <w:p w:rsidR="00B87E60" w:rsidRPr="00B87E60" w:rsidRDefault="00B87E60" w:rsidP="0035568A">
      <w:pPr>
        <w:rPr>
          <w:rFonts w:cs="Calibri"/>
          <w:b/>
          <w:sz w:val="20"/>
          <w:szCs w:val="20"/>
        </w:rPr>
      </w:pPr>
      <w:r w:rsidRPr="00B87E60">
        <w:rPr>
          <w:rFonts w:cs="Calibri"/>
          <w:b/>
          <w:sz w:val="20"/>
          <w:szCs w:val="20"/>
        </w:rPr>
        <w:t xml:space="preserve">Zamawiający wymaga by karta materiałowa </w:t>
      </w:r>
      <w:r w:rsidR="00443B9F" w:rsidRPr="00B87E60">
        <w:rPr>
          <w:rFonts w:cs="Calibri"/>
          <w:b/>
          <w:sz w:val="20"/>
          <w:szCs w:val="20"/>
        </w:rPr>
        <w:t>wskazywała, w którym</w:t>
      </w:r>
      <w:r w:rsidRPr="00B87E60">
        <w:rPr>
          <w:rFonts w:cs="Calibri"/>
          <w:b/>
          <w:sz w:val="20"/>
          <w:szCs w:val="20"/>
        </w:rPr>
        <w:t xml:space="preserve"> miejscu przekazanej dokumentacji znajduje się informacja o spełnieniu wskazanych w SIWZ parametrów ( folder, instrukcja </w:t>
      </w:r>
      <w:proofErr w:type="spellStart"/>
      <w:r w:rsidRPr="00B87E60">
        <w:rPr>
          <w:rFonts w:cs="Calibri"/>
          <w:b/>
          <w:sz w:val="20"/>
          <w:szCs w:val="20"/>
        </w:rPr>
        <w:t>itp</w:t>
      </w:r>
      <w:proofErr w:type="spellEnd"/>
      <w:r w:rsidRPr="00B87E60">
        <w:rPr>
          <w:rFonts w:cs="Calibri"/>
          <w:b/>
          <w:sz w:val="20"/>
          <w:szCs w:val="20"/>
        </w:rPr>
        <w:t xml:space="preserve">). </w:t>
      </w:r>
    </w:p>
    <w:p w:rsidR="00B87E60" w:rsidRPr="00B87E60" w:rsidRDefault="00B87E60" w:rsidP="0035568A">
      <w:pPr>
        <w:rPr>
          <w:rFonts w:cs="Calibri"/>
          <w:b/>
          <w:sz w:val="20"/>
          <w:szCs w:val="20"/>
        </w:rPr>
      </w:pPr>
      <w:r w:rsidRPr="00B87E60">
        <w:rPr>
          <w:rFonts w:cs="Calibri"/>
          <w:b/>
          <w:sz w:val="20"/>
          <w:szCs w:val="20"/>
        </w:rPr>
        <w:t xml:space="preserve">W sytuacjach </w:t>
      </w:r>
      <w:r w:rsidR="00443B9F" w:rsidRPr="00B87E60">
        <w:rPr>
          <w:rFonts w:cs="Calibri"/>
          <w:b/>
          <w:sz w:val="20"/>
          <w:szCs w:val="20"/>
        </w:rPr>
        <w:t>wątpliwości, co</w:t>
      </w:r>
      <w:r w:rsidRPr="00B87E60">
        <w:rPr>
          <w:rFonts w:cs="Calibri"/>
          <w:b/>
          <w:sz w:val="20"/>
          <w:szCs w:val="20"/>
        </w:rPr>
        <w:t xml:space="preserve"> do prawdziwości oferowanych parametrów Zamawiający przyjmuje za prawdziwe dane pochodzące z oficjalnych folderów i katalogów producenta (w postaci drukowanej, zapisie cyfrowym na CD lub pobranych ze stron internetowych producenta).</w:t>
      </w:r>
    </w:p>
    <w:sectPr w:rsidR="00B87E60" w:rsidRPr="00B87E60" w:rsidSect="000B3166">
      <w:pgSz w:w="11905" w:h="16837"/>
      <w:pgMar w:top="1134" w:right="990" w:bottom="709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E6" w:rsidRDefault="008351E6">
      <w:pPr>
        <w:spacing w:after="0" w:line="240" w:lineRule="auto"/>
      </w:pPr>
      <w:r>
        <w:separator/>
      </w:r>
    </w:p>
  </w:endnote>
  <w:endnote w:type="continuationSeparator" w:id="0">
    <w:p w:rsidR="008351E6" w:rsidRDefault="0083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E6" w:rsidRDefault="008351E6">
      <w:pPr>
        <w:spacing w:after="0" w:line="240" w:lineRule="auto"/>
      </w:pPr>
      <w:r>
        <w:separator/>
      </w:r>
    </w:p>
  </w:footnote>
  <w:footnote w:type="continuationSeparator" w:id="0">
    <w:p w:rsidR="008351E6" w:rsidRDefault="0083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9EF52BF"/>
    <w:multiLevelType w:val="hybridMultilevel"/>
    <w:tmpl w:val="6526F128"/>
    <w:lvl w:ilvl="0" w:tplc="992CCE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0BB4"/>
    <w:multiLevelType w:val="hybridMultilevel"/>
    <w:tmpl w:val="C6346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2814"/>
    <w:multiLevelType w:val="hybridMultilevel"/>
    <w:tmpl w:val="9DCAFE78"/>
    <w:lvl w:ilvl="0" w:tplc="9B188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500C4"/>
    <w:multiLevelType w:val="hybridMultilevel"/>
    <w:tmpl w:val="00F4ED58"/>
    <w:lvl w:ilvl="0" w:tplc="1B2CD3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22047"/>
    <w:multiLevelType w:val="hybridMultilevel"/>
    <w:tmpl w:val="151890A4"/>
    <w:lvl w:ilvl="0" w:tplc="04150017">
      <w:start w:val="1"/>
      <w:numFmt w:val="lowerLetter"/>
      <w:lvlText w:val="%1)"/>
      <w:lvlJc w:val="left"/>
      <w:pPr>
        <w:ind w:left="816" w:hanging="7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>
    <w:nsid w:val="104E326E"/>
    <w:multiLevelType w:val="hybridMultilevel"/>
    <w:tmpl w:val="B91CD510"/>
    <w:lvl w:ilvl="0" w:tplc="04150017">
      <w:start w:val="1"/>
      <w:numFmt w:val="lowerLetter"/>
      <w:lvlText w:val="%1)"/>
      <w:lvlJc w:val="left"/>
      <w:pPr>
        <w:ind w:left="816" w:hanging="7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7">
    <w:nsid w:val="13AC6C65"/>
    <w:multiLevelType w:val="hybridMultilevel"/>
    <w:tmpl w:val="A508BFA4"/>
    <w:lvl w:ilvl="0" w:tplc="138C39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1573"/>
    <w:multiLevelType w:val="singleLevel"/>
    <w:tmpl w:val="87A41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9">
    <w:nsid w:val="209F262E"/>
    <w:multiLevelType w:val="hybridMultilevel"/>
    <w:tmpl w:val="A732C81A"/>
    <w:lvl w:ilvl="0" w:tplc="35F689D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E2073"/>
    <w:multiLevelType w:val="hybridMultilevel"/>
    <w:tmpl w:val="F710D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B2618"/>
    <w:multiLevelType w:val="hybridMultilevel"/>
    <w:tmpl w:val="46827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02E61"/>
    <w:multiLevelType w:val="hybridMultilevel"/>
    <w:tmpl w:val="0394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90E25"/>
    <w:multiLevelType w:val="hybridMultilevel"/>
    <w:tmpl w:val="9D10F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13F5E"/>
    <w:multiLevelType w:val="hybridMultilevel"/>
    <w:tmpl w:val="E5161F42"/>
    <w:lvl w:ilvl="0" w:tplc="F4DC3B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4DC3B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BA2D05"/>
    <w:multiLevelType w:val="hybridMultilevel"/>
    <w:tmpl w:val="861C8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F74D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ABC7170"/>
    <w:multiLevelType w:val="hybridMultilevel"/>
    <w:tmpl w:val="F312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CF1F38"/>
    <w:multiLevelType w:val="hybridMultilevel"/>
    <w:tmpl w:val="B4A81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F6AAE"/>
    <w:multiLevelType w:val="hybridMultilevel"/>
    <w:tmpl w:val="E718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24E34"/>
    <w:multiLevelType w:val="hybridMultilevel"/>
    <w:tmpl w:val="D99012C8"/>
    <w:lvl w:ilvl="0" w:tplc="138C39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349E7"/>
    <w:multiLevelType w:val="hybridMultilevel"/>
    <w:tmpl w:val="B742D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3627E"/>
    <w:multiLevelType w:val="hybridMultilevel"/>
    <w:tmpl w:val="96442F36"/>
    <w:lvl w:ilvl="0" w:tplc="87A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865036"/>
    <w:multiLevelType w:val="hybridMultilevel"/>
    <w:tmpl w:val="CDD05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909C8"/>
    <w:multiLevelType w:val="hybridMultilevel"/>
    <w:tmpl w:val="BADC2DBC"/>
    <w:lvl w:ilvl="0" w:tplc="71540B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05754"/>
    <w:multiLevelType w:val="hybridMultilevel"/>
    <w:tmpl w:val="01C65318"/>
    <w:lvl w:ilvl="0" w:tplc="04150017">
      <w:start w:val="1"/>
      <w:numFmt w:val="lowerLetter"/>
      <w:lvlText w:val="%1)"/>
      <w:lvlJc w:val="left"/>
      <w:pPr>
        <w:ind w:left="816" w:hanging="7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0">
    <w:nsid w:val="669E7615"/>
    <w:multiLevelType w:val="hybridMultilevel"/>
    <w:tmpl w:val="8ADA5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6C0605"/>
    <w:multiLevelType w:val="hybridMultilevel"/>
    <w:tmpl w:val="CC2E9F28"/>
    <w:lvl w:ilvl="0" w:tplc="BFF6BAD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07E5F"/>
    <w:multiLevelType w:val="hybridMultilevel"/>
    <w:tmpl w:val="F1561C14"/>
    <w:lvl w:ilvl="0" w:tplc="F222C9F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4A3603"/>
    <w:multiLevelType w:val="hybridMultilevel"/>
    <w:tmpl w:val="7F56914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806C2E"/>
    <w:multiLevelType w:val="hybridMultilevel"/>
    <w:tmpl w:val="4640828E"/>
    <w:lvl w:ilvl="0" w:tplc="138C39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34"/>
  </w:num>
  <w:num w:numId="5">
    <w:abstractNumId w:val="33"/>
  </w:num>
  <w:num w:numId="6">
    <w:abstractNumId w:val="0"/>
  </w:num>
  <w:num w:numId="7">
    <w:abstractNumId w:val="27"/>
  </w:num>
  <w:num w:numId="8">
    <w:abstractNumId w:val="25"/>
  </w:num>
  <w:num w:numId="9">
    <w:abstractNumId w:val="10"/>
  </w:num>
  <w:num w:numId="10">
    <w:abstractNumId w:val="31"/>
  </w:num>
  <w:num w:numId="11">
    <w:abstractNumId w:val="3"/>
  </w:num>
  <w:num w:numId="13">
    <w:abstractNumId w:val="19"/>
  </w:num>
  <w:num w:numId="14">
    <w:abstractNumId w:val="22"/>
  </w:num>
  <w:num w:numId="15">
    <w:abstractNumId w:val="12"/>
  </w:num>
  <w:num w:numId="16">
    <w:abstractNumId w:val="14"/>
  </w:num>
  <w:num w:numId="17">
    <w:abstractNumId w:val="11"/>
  </w:num>
  <w:num w:numId="18">
    <w:abstractNumId w:val="6"/>
  </w:num>
  <w:num w:numId="19">
    <w:abstractNumId w:val="13"/>
  </w:num>
  <w:num w:numId="20">
    <w:abstractNumId w:val="29"/>
  </w:num>
  <w:num w:numId="21">
    <w:abstractNumId w:val="5"/>
  </w:num>
  <w:num w:numId="22">
    <w:abstractNumId w:val="9"/>
  </w:num>
  <w:num w:numId="23">
    <w:abstractNumId w:val="32"/>
  </w:num>
  <w:num w:numId="24">
    <w:abstractNumId w:val="15"/>
  </w:num>
  <w:num w:numId="25">
    <w:abstractNumId w:val="4"/>
  </w:num>
  <w:num w:numId="26">
    <w:abstractNumId w:val="17"/>
  </w:num>
  <w:num w:numId="27">
    <w:abstractNumId w:val="21"/>
  </w:num>
  <w:num w:numId="2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35"/>
  </w:num>
  <w:num w:numId="32">
    <w:abstractNumId w:val="23"/>
  </w:num>
  <w:num w:numId="33">
    <w:abstractNumId w:val="26"/>
  </w:num>
  <w:num w:numId="34">
    <w:abstractNumId w:val="7"/>
  </w:num>
  <w:num w:numId="35">
    <w:abstractNumId w:val="2"/>
  </w:num>
  <w:num w:numId="36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78A"/>
    <w:rsid w:val="00004B2F"/>
    <w:rsid w:val="0000558C"/>
    <w:rsid w:val="00013958"/>
    <w:rsid w:val="00026089"/>
    <w:rsid w:val="00026A5B"/>
    <w:rsid w:val="0003146A"/>
    <w:rsid w:val="00045C59"/>
    <w:rsid w:val="00050FED"/>
    <w:rsid w:val="00051CEF"/>
    <w:rsid w:val="000523AD"/>
    <w:rsid w:val="00055468"/>
    <w:rsid w:val="000602EB"/>
    <w:rsid w:val="00065618"/>
    <w:rsid w:val="00065E28"/>
    <w:rsid w:val="00070D32"/>
    <w:rsid w:val="00090E8D"/>
    <w:rsid w:val="00091B92"/>
    <w:rsid w:val="00094CF0"/>
    <w:rsid w:val="0009680C"/>
    <w:rsid w:val="000A48CD"/>
    <w:rsid w:val="000A7A82"/>
    <w:rsid w:val="000B24C5"/>
    <w:rsid w:val="000B3166"/>
    <w:rsid w:val="000B59F7"/>
    <w:rsid w:val="000C03EC"/>
    <w:rsid w:val="000D3C45"/>
    <w:rsid w:val="000D78F8"/>
    <w:rsid w:val="000E3981"/>
    <w:rsid w:val="000E5466"/>
    <w:rsid w:val="000F5AC8"/>
    <w:rsid w:val="00107901"/>
    <w:rsid w:val="001147BE"/>
    <w:rsid w:val="00121CEF"/>
    <w:rsid w:val="001239A3"/>
    <w:rsid w:val="00132D7A"/>
    <w:rsid w:val="00133BC2"/>
    <w:rsid w:val="00155E88"/>
    <w:rsid w:val="0016068B"/>
    <w:rsid w:val="00160872"/>
    <w:rsid w:val="00161680"/>
    <w:rsid w:val="00164F94"/>
    <w:rsid w:val="001663DD"/>
    <w:rsid w:val="0016767A"/>
    <w:rsid w:val="001831EF"/>
    <w:rsid w:val="00191544"/>
    <w:rsid w:val="001A0F29"/>
    <w:rsid w:val="001A25D1"/>
    <w:rsid w:val="001A41A2"/>
    <w:rsid w:val="001A6394"/>
    <w:rsid w:val="001B0EF4"/>
    <w:rsid w:val="001C21C5"/>
    <w:rsid w:val="001D1EC6"/>
    <w:rsid w:val="001E3838"/>
    <w:rsid w:val="001E5312"/>
    <w:rsid w:val="001F4523"/>
    <w:rsid w:val="0020178E"/>
    <w:rsid w:val="00205203"/>
    <w:rsid w:val="00210680"/>
    <w:rsid w:val="00222ABD"/>
    <w:rsid w:val="002258C3"/>
    <w:rsid w:val="00227B3F"/>
    <w:rsid w:val="00233BD0"/>
    <w:rsid w:val="00234C03"/>
    <w:rsid w:val="0024671C"/>
    <w:rsid w:val="00247AE2"/>
    <w:rsid w:val="002530F7"/>
    <w:rsid w:val="00254438"/>
    <w:rsid w:val="002574B6"/>
    <w:rsid w:val="00260B69"/>
    <w:rsid w:val="00263430"/>
    <w:rsid w:val="00285DEB"/>
    <w:rsid w:val="00296786"/>
    <w:rsid w:val="00296B53"/>
    <w:rsid w:val="002A5FFF"/>
    <w:rsid w:val="002B0B6A"/>
    <w:rsid w:val="002B1AFE"/>
    <w:rsid w:val="002C0554"/>
    <w:rsid w:val="002C1CDD"/>
    <w:rsid w:val="002C2BDF"/>
    <w:rsid w:val="002C2D62"/>
    <w:rsid w:val="002D5468"/>
    <w:rsid w:val="002E24C8"/>
    <w:rsid w:val="002F2234"/>
    <w:rsid w:val="002F3B32"/>
    <w:rsid w:val="002F684B"/>
    <w:rsid w:val="00300FE3"/>
    <w:rsid w:val="00301CBF"/>
    <w:rsid w:val="00312EE6"/>
    <w:rsid w:val="0031591A"/>
    <w:rsid w:val="003228C4"/>
    <w:rsid w:val="00323102"/>
    <w:rsid w:val="003264CB"/>
    <w:rsid w:val="003348EC"/>
    <w:rsid w:val="00346071"/>
    <w:rsid w:val="00347EA3"/>
    <w:rsid w:val="003533CD"/>
    <w:rsid w:val="0035568A"/>
    <w:rsid w:val="00365606"/>
    <w:rsid w:val="00365F6B"/>
    <w:rsid w:val="003702C0"/>
    <w:rsid w:val="00370D13"/>
    <w:rsid w:val="00372C26"/>
    <w:rsid w:val="003749EE"/>
    <w:rsid w:val="003865A8"/>
    <w:rsid w:val="00393172"/>
    <w:rsid w:val="00397075"/>
    <w:rsid w:val="003A2032"/>
    <w:rsid w:val="003A5DAC"/>
    <w:rsid w:val="003A6896"/>
    <w:rsid w:val="003B7430"/>
    <w:rsid w:val="003C570A"/>
    <w:rsid w:val="003C619A"/>
    <w:rsid w:val="003D1A53"/>
    <w:rsid w:val="003D2F10"/>
    <w:rsid w:val="003D44E3"/>
    <w:rsid w:val="003E6068"/>
    <w:rsid w:val="0040034F"/>
    <w:rsid w:val="00400928"/>
    <w:rsid w:val="0040187A"/>
    <w:rsid w:val="00403BAB"/>
    <w:rsid w:val="00407E82"/>
    <w:rsid w:val="00413B53"/>
    <w:rsid w:val="00416E04"/>
    <w:rsid w:val="00424616"/>
    <w:rsid w:val="00431206"/>
    <w:rsid w:val="00436B30"/>
    <w:rsid w:val="00443B9F"/>
    <w:rsid w:val="00444293"/>
    <w:rsid w:val="00454459"/>
    <w:rsid w:val="00465D68"/>
    <w:rsid w:val="0048023C"/>
    <w:rsid w:val="004864E7"/>
    <w:rsid w:val="00492323"/>
    <w:rsid w:val="00494E15"/>
    <w:rsid w:val="004A5981"/>
    <w:rsid w:val="004B1210"/>
    <w:rsid w:val="004B23A4"/>
    <w:rsid w:val="004B24B9"/>
    <w:rsid w:val="004B656A"/>
    <w:rsid w:val="004B7EF0"/>
    <w:rsid w:val="004B7F34"/>
    <w:rsid w:val="004C44B6"/>
    <w:rsid w:val="004C5D97"/>
    <w:rsid w:val="004C66CC"/>
    <w:rsid w:val="004E6FD7"/>
    <w:rsid w:val="004F13F6"/>
    <w:rsid w:val="0052183F"/>
    <w:rsid w:val="0052319B"/>
    <w:rsid w:val="0052535A"/>
    <w:rsid w:val="00533A93"/>
    <w:rsid w:val="00536A37"/>
    <w:rsid w:val="00536D2B"/>
    <w:rsid w:val="00544608"/>
    <w:rsid w:val="00547184"/>
    <w:rsid w:val="005534D4"/>
    <w:rsid w:val="00590BE7"/>
    <w:rsid w:val="00591D47"/>
    <w:rsid w:val="00593487"/>
    <w:rsid w:val="005968B1"/>
    <w:rsid w:val="005A0871"/>
    <w:rsid w:val="005A14D4"/>
    <w:rsid w:val="005A17A6"/>
    <w:rsid w:val="005A72BA"/>
    <w:rsid w:val="005C0A39"/>
    <w:rsid w:val="005D065A"/>
    <w:rsid w:val="005D4E1F"/>
    <w:rsid w:val="005E5688"/>
    <w:rsid w:val="005F0B63"/>
    <w:rsid w:val="00607544"/>
    <w:rsid w:val="00612EA2"/>
    <w:rsid w:val="00634F20"/>
    <w:rsid w:val="00636884"/>
    <w:rsid w:val="00636CFA"/>
    <w:rsid w:val="0064508D"/>
    <w:rsid w:val="00651FFA"/>
    <w:rsid w:val="00663E60"/>
    <w:rsid w:val="00664869"/>
    <w:rsid w:val="00665A69"/>
    <w:rsid w:val="00682294"/>
    <w:rsid w:val="00690FB0"/>
    <w:rsid w:val="00694225"/>
    <w:rsid w:val="00694C28"/>
    <w:rsid w:val="006A0137"/>
    <w:rsid w:val="006A6AA4"/>
    <w:rsid w:val="006B053A"/>
    <w:rsid w:val="006B52FE"/>
    <w:rsid w:val="006C03FA"/>
    <w:rsid w:val="006C5756"/>
    <w:rsid w:val="006D0A3C"/>
    <w:rsid w:val="006D2B55"/>
    <w:rsid w:val="006D78D8"/>
    <w:rsid w:val="006E0E37"/>
    <w:rsid w:val="006E65AA"/>
    <w:rsid w:val="006E68D6"/>
    <w:rsid w:val="006F4538"/>
    <w:rsid w:val="00702BA2"/>
    <w:rsid w:val="00705C9D"/>
    <w:rsid w:val="0071613D"/>
    <w:rsid w:val="007167EF"/>
    <w:rsid w:val="0071730E"/>
    <w:rsid w:val="00731551"/>
    <w:rsid w:val="007335A6"/>
    <w:rsid w:val="00740E01"/>
    <w:rsid w:val="007553FC"/>
    <w:rsid w:val="00761A1C"/>
    <w:rsid w:val="00761B8D"/>
    <w:rsid w:val="0076306D"/>
    <w:rsid w:val="007662CE"/>
    <w:rsid w:val="00771A2C"/>
    <w:rsid w:val="0077494A"/>
    <w:rsid w:val="0078441E"/>
    <w:rsid w:val="0079502D"/>
    <w:rsid w:val="00795C15"/>
    <w:rsid w:val="007A0410"/>
    <w:rsid w:val="007A1854"/>
    <w:rsid w:val="007A29C4"/>
    <w:rsid w:val="007A5930"/>
    <w:rsid w:val="007A60A0"/>
    <w:rsid w:val="007B1DA6"/>
    <w:rsid w:val="007B668B"/>
    <w:rsid w:val="007C690E"/>
    <w:rsid w:val="007D08A7"/>
    <w:rsid w:val="007D39F0"/>
    <w:rsid w:val="007D4D41"/>
    <w:rsid w:val="007D5D81"/>
    <w:rsid w:val="007E5A8C"/>
    <w:rsid w:val="007E6C99"/>
    <w:rsid w:val="007F2A9C"/>
    <w:rsid w:val="007F4E8F"/>
    <w:rsid w:val="008079E5"/>
    <w:rsid w:val="008100E7"/>
    <w:rsid w:val="00815FE5"/>
    <w:rsid w:val="008209F0"/>
    <w:rsid w:val="00823F1A"/>
    <w:rsid w:val="00824046"/>
    <w:rsid w:val="008245C7"/>
    <w:rsid w:val="008268EA"/>
    <w:rsid w:val="008310AD"/>
    <w:rsid w:val="0083417F"/>
    <w:rsid w:val="00834538"/>
    <w:rsid w:val="008351E6"/>
    <w:rsid w:val="00836419"/>
    <w:rsid w:val="00852569"/>
    <w:rsid w:val="00853DA6"/>
    <w:rsid w:val="008610C1"/>
    <w:rsid w:val="00863BF8"/>
    <w:rsid w:val="008641AA"/>
    <w:rsid w:val="00866E70"/>
    <w:rsid w:val="00867140"/>
    <w:rsid w:val="00872464"/>
    <w:rsid w:val="0089468D"/>
    <w:rsid w:val="00894B6B"/>
    <w:rsid w:val="008A0AC7"/>
    <w:rsid w:val="008A46F8"/>
    <w:rsid w:val="008A4A5F"/>
    <w:rsid w:val="008A54AF"/>
    <w:rsid w:val="008A5CA6"/>
    <w:rsid w:val="008B3FB6"/>
    <w:rsid w:val="008C02F3"/>
    <w:rsid w:val="008C1CFC"/>
    <w:rsid w:val="008C57DA"/>
    <w:rsid w:val="008D143B"/>
    <w:rsid w:val="008D2AB5"/>
    <w:rsid w:val="008D45F6"/>
    <w:rsid w:val="008D555E"/>
    <w:rsid w:val="008D6DA3"/>
    <w:rsid w:val="008D7DF6"/>
    <w:rsid w:val="008E058C"/>
    <w:rsid w:val="008E44A7"/>
    <w:rsid w:val="008E6CCB"/>
    <w:rsid w:val="008F4657"/>
    <w:rsid w:val="008F48BD"/>
    <w:rsid w:val="008F6BFB"/>
    <w:rsid w:val="00900A21"/>
    <w:rsid w:val="0090272F"/>
    <w:rsid w:val="00902F98"/>
    <w:rsid w:val="00904676"/>
    <w:rsid w:val="009077AD"/>
    <w:rsid w:val="00910B10"/>
    <w:rsid w:val="009133AE"/>
    <w:rsid w:val="0091640A"/>
    <w:rsid w:val="00920E23"/>
    <w:rsid w:val="0092485B"/>
    <w:rsid w:val="00924AFC"/>
    <w:rsid w:val="00925BB1"/>
    <w:rsid w:val="00927208"/>
    <w:rsid w:val="00927ED2"/>
    <w:rsid w:val="009316D6"/>
    <w:rsid w:val="00931853"/>
    <w:rsid w:val="00931FDA"/>
    <w:rsid w:val="00932BAF"/>
    <w:rsid w:val="00940590"/>
    <w:rsid w:val="00940AD1"/>
    <w:rsid w:val="009421F7"/>
    <w:rsid w:val="0095104C"/>
    <w:rsid w:val="009518A3"/>
    <w:rsid w:val="009668BA"/>
    <w:rsid w:val="00974DA7"/>
    <w:rsid w:val="00981861"/>
    <w:rsid w:val="00984162"/>
    <w:rsid w:val="00985D43"/>
    <w:rsid w:val="00986E5E"/>
    <w:rsid w:val="009B2F62"/>
    <w:rsid w:val="009B4257"/>
    <w:rsid w:val="009C1B09"/>
    <w:rsid w:val="009C3A2D"/>
    <w:rsid w:val="009C43F9"/>
    <w:rsid w:val="009C5FE6"/>
    <w:rsid w:val="009C625E"/>
    <w:rsid w:val="009D026E"/>
    <w:rsid w:val="009D3524"/>
    <w:rsid w:val="009D69FC"/>
    <w:rsid w:val="009F7818"/>
    <w:rsid w:val="00A015B7"/>
    <w:rsid w:val="00A01E54"/>
    <w:rsid w:val="00A0689A"/>
    <w:rsid w:val="00A06BDD"/>
    <w:rsid w:val="00A3345B"/>
    <w:rsid w:val="00A3391A"/>
    <w:rsid w:val="00A43F8E"/>
    <w:rsid w:val="00A65BF4"/>
    <w:rsid w:val="00A72A2A"/>
    <w:rsid w:val="00A747A4"/>
    <w:rsid w:val="00A76477"/>
    <w:rsid w:val="00A7656C"/>
    <w:rsid w:val="00A807EC"/>
    <w:rsid w:val="00A828AB"/>
    <w:rsid w:val="00A84EC5"/>
    <w:rsid w:val="00A851CC"/>
    <w:rsid w:val="00A85652"/>
    <w:rsid w:val="00A8568E"/>
    <w:rsid w:val="00AA1062"/>
    <w:rsid w:val="00AA1456"/>
    <w:rsid w:val="00AA242F"/>
    <w:rsid w:val="00AA6E83"/>
    <w:rsid w:val="00AB58F6"/>
    <w:rsid w:val="00AB6831"/>
    <w:rsid w:val="00AC0202"/>
    <w:rsid w:val="00AD6CB7"/>
    <w:rsid w:val="00AE5A30"/>
    <w:rsid w:val="00AE74F8"/>
    <w:rsid w:val="00AF24EB"/>
    <w:rsid w:val="00B07F8C"/>
    <w:rsid w:val="00B12786"/>
    <w:rsid w:val="00B129AE"/>
    <w:rsid w:val="00B16AA6"/>
    <w:rsid w:val="00B23DB3"/>
    <w:rsid w:val="00B442DE"/>
    <w:rsid w:val="00B444B1"/>
    <w:rsid w:val="00B45E22"/>
    <w:rsid w:val="00B47FF8"/>
    <w:rsid w:val="00B53C06"/>
    <w:rsid w:val="00B5575C"/>
    <w:rsid w:val="00B64A0A"/>
    <w:rsid w:val="00B85728"/>
    <w:rsid w:val="00B87E60"/>
    <w:rsid w:val="00B90262"/>
    <w:rsid w:val="00B94D87"/>
    <w:rsid w:val="00BA0969"/>
    <w:rsid w:val="00BA1D9A"/>
    <w:rsid w:val="00BB6268"/>
    <w:rsid w:val="00BB7E8A"/>
    <w:rsid w:val="00BC2091"/>
    <w:rsid w:val="00BC2C50"/>
    <w:rsid w:val="00BD0413"/>
    <w:rsid w:val="00BD50E4"/>
    <w:rsid w:val="00BD5A30"/>
    <w:rsid w:val="00BD7058"/>
    <w:rsid w:val="00BE7D14"/>
    <w:rsid w:val="00BF0D5B"/>
    <w:rsid w:val="00BF1220"/>
    <w:rsid w:val="00BF2161"/>
    <w:rsid w:val="00BF551F"/>
    <w:rsid w:val="00C019C8"/>
    <w:rsid w:val="00C02A22"/>
    <w:rsid w:val="00C04930"/>
    <w:rsid w:val="00C056B1"/>
    <w:rsid w:val="00C117DC"/>
    <w:rsid w:val="00C1583F"/>
    <w:rsid w:val="00C1755D"/>
    <w:rsid w:val="00C207DE"/>
    <w:rsid w:val="00C24DCF"/>
    <w:rsid w:val="00C358FD"/>
    <w:rsid w:val="00C422A2"/>
    <w:rsid w:val="00C46C78"/>
    <w:rsid w:val="00C47BCA"/>
    <w:rsid w:val="00C50EE4"/>
    <w:rsid w:val="00C548DB"/>
    <w:rsid w:val="00C566C4"/>
    <w:rsid w:val="00C5710F"/>
    <w:rsid w:val="00C5737D"/>
    <w:rsid w:val="00C613BE"/>
    <w:rsid w:val="00C61BF8"/>
    <w:rsid w:val="00C7303E"/>
    <w:rsid w:val="00C741E8"/>
    <w:rsid w:val="00C74C0B"/>
    <w:rsid w:val="00C8466F"/>
    <w:rsid w:val="00C86B56"/>
    <w:rsid w:val="00C902E0"/>
    <w:rsid w:val="00C954A7"/>
    <w:rsid w:val="00CB1B61"/>
    <w:rsid w:val="00CB25DA"/>
    <w:rsid w:val="00CC424F"/>
    <w:rsid w:val="00CC5A21"/>
    <w:rsid w:val="00CD2B5E"/>
    <w:rsid w:val="00CE0F02"/>
    <w:rsid w:val="00CF4388"/>
    <w:rsid w:val="00CF7FF2"/>
    <w:rsid w:val="00D047FD"/>
    <w:rsid w:val="00D0579B"/>
    <w:rsid w:val="00D17A39"/>
    <w:rsid w:val="00D274CD"/>
    <w:rsid w:val="00D36EC7"/>
    <w:rsid w:val="00D46EA0"/>
    <w:rsid w:val="00D51D61"/>
    <w:rsid w:val="00D52C85"/>
    <w:rsid w:val="00D57C1D"/>
    <w:rsid w:val="00D678E8"/>
    <w:rsid w:val="00D71F0E"/>
    <w:rsid w:val="00D828FA"/>
    <w:rsid w:val="00D96C84"/>
    <w:rsid w:val="00DA7918"/>
    <w:rsid w:val="00DB6FE5"/>
    <w:rsid w:val="00DC204A"/>
    <w:rsid w:val="00DC2943"/>
    <w:rsid w:val="00DC3E27"/>
    <w:rsid w:val="00DC4847"/>
    <w:rsid w:val="00DD61E0"/>
    <w:rsid w:val="00DE022E"/>
    <w:rsid w:val="00DE1250"/>
    <w:rsid w:val="00DE5D3E"/>
    <w:rsid w:val="00DF5E15"/>
    <w:rsid w:val="00E05CFA"/>
    <w:rsid w:val="00E10871"/>
    <w:rsid w:val="00E1678A"/>
    <w:rsid w:val="00E17A36"/>
    <w:rsid w:val="00E213C5"/>
    <w:rsid w:val="00E219F0"/>
    <w:rsid w:val="00E24CC4"/>
    <w:rsid w:val="00E26B10"/>
    <w:rsid w:val="00E26CAE"/>
    <w:rsid w:val="00E42302"/>
    <w:rsid w:val="00E450E9"/>
    <w:rsid w:val="00E46038"/>
    <w:rsid w:val="00E54DA1"/>
    <w:rsid w:val="00E6161C"/>
    <w:rsid w:val="00E62F8C"/>
    <w:rsid w:val="00E63836"/>
    <w:rsid w:val="00E7284A"/>
    <w:rsid w:val="00E91B83"/>
    <w:rsid w:val="00E94426"/>
    <w:rsid w:val="00E94855"/>
    <w:rsid w:val="00E9732C"/>
    <w:rsid w:val="00EA69CD"/>
    <w:rsid w:val="00EB5D5A"/>
    <w:rsid w:val="00EB60C2"/>
    <w:rsid w:val="00EC270B"/>
    <w:rsid w:val="00EC2F4E"/>
    <w:rsid w:val="00EC3ED6"/>
    <w:rsid w:val="00ED0F11"/>
    <w:rsid w:val="00ED172B"/>
    <w:rsid w:val="00ED4DD5"/>
    <w:rsid w:val="00ED51C1"/>
    <w:rsid w:val="00EF363B"/>
    <w:rsid w:val="00EF6AE7"/>
    <w:rsid w:val="00F42DEA"/>
    <w:rsid w:val="00F43E41"/>
    <w:rsid w:val="00F50F23"/>
    <w:rsid w:val="00F52389"/>
    <w:rsid w:val="00F609E9"/>
    <w:rsid w:val="00F91995"/>
    <w:rsid w:val="00F92E39"/>
    <w:rsid w:val="00F942FB"/>
    <w:rsid w:val="00F956B5"/>
    <w:rsid w:val="00FA33E6"/>
    <w:rsid w:val="00FA6040"/>
    <w:rsid w:val="00FB1EAD"/>
    <w:rsid w:val="00FB2C9E"/>
    <w:rsid w:val="00FC07AA"/>
    <w:rsid w:val="00FC2AC7"/>
    <w:rsid w:val="00FC300C"/>
    <w:rsid w:val="00FC7EB4"/>
    <w:rsid w:val="00FD12F9"/>
    <w:rsid w:val="00FE057F"/>
    <w:rsid w:val="00FF17FC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4B656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087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0B3166"/>
    <w:pPr>
      <w:spacing w:before="240" w:after="60" w:line="240" w:lineRule="auto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0B31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rsid w:val="000B316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rsid w:val="000B3166"/>
    <w:rPr>
      <w:rFonts w:ascii="Times New Roman" w:eastAsia="Times New Roman" w:hAnsi="Times New Roman" w:cs="Times New Roman"/>
      <w:sz w:val="20"/>
      <w:szCs w:val="20"/>
    </w:rPr>
  </w:style>
  <w:style w:type="paragraph" w:customStyle="1" w:styleId="AbsatzTableFormat">
    <w:name w:val="AbsatzTableFormat"/>
    <w:basedOn w:val="Normalny"/>
    <w:autoRedefine/>
    <w:rsid w:val="00761A1C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41E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C741E8"/>
    <w:rPr>
      <w:sz w:val="22"/>
      <w:szCs w:val="22"/>
    </w:rPr>
  </w:style>
  <w:style w:type="paragraph" w:styleId="Tekstdymka">
    <w:name w:val="Balloon Text"/>
    <w:basedOn w:val="Normalny"/>
    <w:semiHidden/>
    <w:rsid w:val="00090E8D"/>
    <w:rPr>
      <w:rFonts w:ascii="Tahoma" w:hAnsi="Tahoma" w:cs="Tahoma"/>
      <w:sz w:val="16"/>
      <w:szCs w:val="16"/>
    </w:rPr>
  </w:style>
  <w:style w:type="paragraph" w:styleId="Listapunktowana5">
    <w:name w:val="List Bullet 5"/>
    <w:basedOn w:val="Normalny"/>
    <w:autoRedefine/>
    <w:rsid w:val="008F6BFB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rsid w:val="008F6BF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0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0F7"/>
  </w:style>
  <w:style w:type="character" w:styleId="Odwoanieprzypisukocowego">
    <w:name w:val="endnote reference"/>
    <w:uiPriority w:val="99"/>
    <w:semiHidden/>
    <w:unhideWhenUsed/>
    <w:rsid w:val="002530F7"/>
    <w:rPr>
      <w:vertAlign w:val="superscript"/>
    </w:rPr>
  </w:style>
  <w:style w:type="paragraph" w:styleId="Tekstkomentarza">
    <w:name w:val="annotation text"/>
    <w:basedOn w:val="Normalny"/>
    <w:link w:val="TekstkomentarzaZnak"/>
    <w:rsid w:val="000A7A82"/>
    <w:pPr>
      <w:spacing w:after="0" w:line="240" w:lineRule="auto"/>
    </w:pPr>
    <w:rPr>
      <w:rFonts w:ascii="Times New Roman" w:hAnsi="Times New Roman"/>
      <w:sz w:val="20"/>
      <w:szCs w:val="24"/>
      <w:lang/>
    </w:rPr>
  </w:style>
  <w:style w:type="character" w:customStyle="1" w:styleId="TekstkomentarzaZnak">
    <w:name w:val="Tekst komentarza Znak"/>
    <w:link w:val="Tekstkomentarza"/>
    <w:rsid w:val="000A7A82"/>
    <w:rPr>
      <w:rFonts w:ascii="Times New Roman" w:hAnsi="Times New Roman"/>
      <w:szCs w:val="24"/>
    </w:rPr>
  </w:style>
  <w:style w:type="character" w:customStyle="1" w:styleId="A9">
    <w:name w:val="A9"/>
    <w:uiPriority w:val="99"/>
    <w:rsid w:val="000A7A82"/>
    <w:rPr>
      <w:color w:val="000000"/>
      <w:sz w:val="11"/>
      <w:szCs w:val="11"/>
    </w:rPr>
  </w:style>
  <w:style w:type="paragraph" w:customStyle="1" w:styleId="Tekstkomentarza1">
    <w:name w:val="Tekst komentarza1"/>
    <w:basedOn w:val="Normalny"/>
    <w:rsid w:val="000A7A82"/>
    <w:pPr>
      <w:suppressAutoHyphens/>
      <w:spacing w:after="0" w:line="240" w:lineRule="auto"/>
    </w:pPr>
    <w:rPr>
      <w:rFonts w:ascii="Times New Roman" w:hAnsi="Times New Roman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D78F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D69FC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val="de-DE" w:eastAsia="de-DE"/>
    </w:rPr>
  </w:style>
  <w:style w:type="paragraph" w:styleId="Bezodstpw">
    <w:name w:val="No Spacing"/>
    <w:uiPriority w:val="1"/>
    <w:qFormat/>
    <w:rsid w:val="00C613BE"/>
    <w:rPr>
      <w:sz w:val="22"/>
      <w:szCs w:val="22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4F13F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agicieodgryformularzaZnak">
    <w:name w:val="Zagięcie od góry formularza Znak"/>
    <w:link w:val="Zagicieodgryformularza"/>
    <w:rsid w:val="004F13F6"/>
    <w:rPr>
      <w:rFonts w:ascii="Arial" w:hAnsi="Arial" w:cs="Arial"/>
      <w:vanish/>
      <w:sz w:val="16"/>
      <w:szCs w:val="16"/>
    </w:rPr>
  </w:style>
  <w:style w:type="character" w:customStyle="1" w:styleId="FontStyle77">
    <w:name w:val="Font Style77"/>
    <w:rsid w:val="00E94426"/>
    <w:rPr>
      <w:rFonts w:ascii="Times New Roman" w:hAnsi="Times New Roman" w:cs="Times New Roman"/>
      <w:sz w:val="20"/>
      <w:szCs w:val="20"/>
    </w:rPr>
  </w:style>
  <w:style w:type="paragraph" w:customStyle="1" w:styleId="Style52">
    <w:name w:val="Style52"/>
    <w:basedOn w:val="Normalny"/>
    <w:rsid w:val="00E94426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color w:val="663333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2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132D7A"/>
    <w:rPr>
      <w:rFonts w:ascii="Courier New" w:hAnsi="Courier New" w:cs="Courier New"/>
    </w:rPr>
  </w:style>
  <w:style w:type="paragraph" w:customStyle="1" w:styleId="Standard">
    <w:name w:val="Standard"/>
    <w:rsid w:val="008E6CCB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91B92"/>
    <w:pPr>
      <w:spacing w:after="0" w:line="240" w:lineRule="auto"/>
    </w:pPr>
    <w:rPr>
      <w:rFonts w:ascii="Times New Roman" w:hAnsi="Times New Roman"/>
      <w:b/>
      <w:bCs/>
      <w:sz w:val="28"/>
      <w:szCs w:val="20"/>
      <w:lang/>
    </w:rPr>
  </w:style>
  <w:style w:type="character" w:customStyle="1" w:styleId="TekstpodstawowyZnak">
    <w:name w:val="Tekst podstawowy Znak"/>
    <w:link w:val="Tekstpodstawowy"/>
    <w:rsid w:val="00091B92"/>
    <w:rPr>
      <w:rFonts w:ascii="Times New Roman" w:hAnsi="Times New Roman"/>
      <w:b/>
      <w:bCs/>
      <w:sz w:val="28"/>
    </w:rPr>
  </w:style>
  <w:style w:type="character" w:styleId="Hipercze">
    <w:name w:val="Hyperlink"/>
    <w:uiPriority w:val="99"/>
    <w:unhideWhenUsed/>
    <w:rsid w:val="00F956B5"/>
    <w:rPr>
      <w:color w:val="253B7E"/>
      <w:u w:val="single"/>
    </w:rPr>
  </w:style>
  <w:style w:type="paragraph" w:styleId="Tekstpodstawowywcity">
    <w:name w:val="Body Text Indent"/>
    <w:basedOn w:val="Normalny"/>
    <w:link w:val="TekstpodstawowywcityZnak"/>
    <w:rsid w:val="00612EA2"/>
    <w:pPr>
      <w:suppressAutoHyphens/>
      <w:spacing w:after="120" w:line="240" w:lineRule="auto"/>
      <w:ind w:left="283"/>
    </w:pPr>
    <w:rPr>
      <w:rFonts w:ascii="Times New Roman" w:hAnsi="Times New Roman"/>
      <w:color w:val="00000A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612EA2"/>
    <w:rPr>
      <w:rFonts w:ascii="Times New Roman" w:hAnsi="Times New Roman"/>
      <w:color w:val="00000A"/>
      <w:lang w:eastAsia="zh-CN"/>
    </w:rPr>
  </w:style>
  <w:style w:type="character" w:customStyle="1" w:styleId="Nagwek2Znak">
    <w:name w:val="Nagłówek 2 Znak"/>
    <w:link w:val="Nagwek2"/>
    <w:semiHidden/>
    <w:rsid w:val="00E1087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qFormat/>
    <w:rsid w:val="00B87E60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ek\Nowy%20budynek\Specyfikacje%20projekty\Szablon%20specyfik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specyfikacji</Template>
  <TotalTime>0</TotalTime>
  <Pages>5</Pages>
  <Words>2223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DD</Company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ddyrcz</dc:creator>
  <cp:lastModifiedBy>user</cp:lastModifiedBy>
  <cp:revision>2</cp:revision>
  <cp:lastPrinted>2017-10-24T19:10:00Z</cp:lastPrinted>
  <dcterms:created xsi:type="dcterms:W3CDTF">2018-01-25T13:29:00Z</dcterms:created>
  <dcterms:modified xsi:type="dcterms:W3CDTF">2018-01-25T13:29:00Z</dcterms:modified>
</cp:coreProperties>
</file>