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C" w:rsidRPr="006C4A7C" w:rsidRDefault="00BB7C1C" w:rsidP="00FB520D">
      <w:pPr>
        <w:widowControl/>
        <w:shd w:val="clear" w:color="auto" w:fill="FFFFFF"/>
        <w:suppressAutoHyphens/>
        <w:spacing w:line="276" w:lineRule="auto"/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</w:rPr>
        <w:t xml:space="preserve"> nr sprawy D10.251.85</w:t>
      </w:r>
      <w:r w:rsidRPr="006C4A7C">
        <w:rPr>
          <w:rFonts w:ascii="Tahoma" w:hAnsi="Tahoma" w:cs="Tahoma"/>
          <w:b/>
          <w:sz w:val="22"/>
          <w:szCs w:val="22"/>
        </w:rPr>
        <w:t>.P.2017</w:t>
      </w:r>
    </w:p>
    <w:p w:rsidR="00BB7C1C" w:rsidRPr="006C4A7C" w:rsidRDefault="00BB7C1C" w:rsidP="00FB520D">
      <w:pPr>
        <w:widowControl/>
        <w:shd w:val="clear" w:color="auto" w:fill="FFFFFF"/>
        <w:suppressAutoHyphens/>
        <w:spacing w:line="276" w:lineRule="auto"/>
        <w:jc w:val="right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 w:rsidRPr="006C4A7C"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  <w:t>Załącznik nr 1A do SIWZ</w:t>
      </w:r>
    </w:p>
    <w:p w:rsidR="00BB7C1C" w:rsidRDefault="00BB7C1C" w:rsidP="0053435D">
      <w:pPr>
        <w:jc w:val="center"/>
        <w:rPr>
          <w:rFonts w:ascii="Calibri" w:hAnsi="Calibri"/>
          <w:b/>
          <w:iCs/>
          <w:sz w:val="28"/>
          <w:szCs w:val="28"/>
        </w:rPr>
      </w:pPr>
    </w:p>
    <w:p w:rsidR="00BB7C1C" w:rsidRPr="00545C4F" w:rsidRDefault="00BB7C1C" w:rsidP="0053435D">
      <w:pPr>
        <w:jc w:val="center"/>
        <w:rPr>
          <w:rFonts w:ascii="Calibri" w:hAnsi="Calibri"/>
          <w:b/>
          <w:iCs/>
          <w:sz w:val="28"/>
          <w:szCs w:val="28"/>
        </w:rPr>
      </w:pPr>
      <w:r w:rsidRPr="00545C4F">
        <w:rPr>
          <w:rFonts w:ascii="Calibri" w:hAnsi="Calibri"/>
          <w:b/>
          <w:iCs/>
          <w:sz w:val="28"/>
          <w:szCs w:val="28"/>
        </w:rPr>
        <w:t>BRIEF</w:t>
      </w:r>
    </w:p>
    <w:p w:rsidR="00BB7C1C" w:rsidRPr="00545C4F" w:rsidRDefault="00BB7C1C" w:rsidP="0053435D">
      <w:pPr>
        <w:jc w:val="center"/>
        <w:rPr>
          <w:rFonts w:ascii="Calibri" w:hAnsi="Calibri"/>
          <w:b/>
          <w:iCs/>
          <w:sz w:val="28"/>
          <w:szCs w:val="28"/>
        </w:rPr>
      </w:pPr>
      <w:r w:rsidRPr="00545C4F">
        <w:rPr>
          <w:rFonts w:ascii="Calibri" w:hAnsi="Calibri"/>
          <w:b/>
          <w:iCs/>
          <w:sz w:val="28"/>
          <w:szCs w:val="28"/>
        </w:rPr>
        <w:t>szeroko zakrojonych działań w zakresie profilaktyki nowotworowej</w:t>
      </w:r>
    </w:p>
    <w:p w:rsidR="00BB7C1C" w:rsidRPr="00545C4F" w:rsidRDefault="00BB7C1C" w:rsidP="00A01E85">
      <w:pPr>
        <w:jc w:val="center"/>
        <w:rPr>
          <w:rFonts w:ascii="Calibri" w:hAnsi="Calibri"/>
          <w:b/>
          <w:iCs/>
          <w:sz w:val="28"/>
          <w:szCs w:val="28"/>
        </w:rPr>
      </w:pPr>
      <w:r w:rsidRPr="00545C4F">
        <w:rPr>
          <w:rFonts w:ascii="Calibri" w:hAnsi="Calibri" w:cs="Calibri"/>
          <w:sz w:val="22"/>
          <w:szCs w:val="22"/>
        </w:rPr>
        <w:t xml:space="preserve">Profilaktyka raka jelita grubego szansą na wydłużenie aktywności zawodowej </w:t>
      </w:r>
      <w:r w:rsidRPr="00545C4F">
        <w:rPr>
          <w:rFonts w:ascii="Calibri" w:hAnsi="Calibri" w:cs="Calibri"/>
          <w:sz w:val="22"/>
          <w:szCs w:val="22"/>
        </w:rPr>
        <w:br/>
        <w:t>mieszkańców województwa pomorskiego</w:t>
      </w:r>
    </w:p>
    <w:p w:rsidR="00BB7C1C" w:rsidRPr="00545C4F" w:rsidRDefault="00BB7C1C" w:rsidP="0053435D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Cel szczegółowy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Zwiększony udział mieszkańców w programach zdrowotnych dotyczących chorób stanowiących istotną barierę̨ w utrzymaniu i wydłużaniu aktywności zawodowej.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Tytuł projektu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Profilaktyka raka jelita grubego szansą na wydłużenie aktywności zawodowej mieszkańców województwa pomorskiego.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>Grupa docelowa: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Projekt skierowany jest do aktywnych zawodowo mieszkańców woj. pomorskie ze szczególnym uwzględnieniem miejscowości poniżej 20 000 mieszkańców (w tym obszarów wiejskich) oraz obszarów tzw. „białych plam”. Badaniami kolonoskopowymi będą w ramach projektu objęte osoby w wieku 50 - 65 lat lub 40-49 jeżeli w wśród krewnych I stopnia były osoby z rakiem jelita.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Obszar realizacji projektu: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Projekt realizowany na terenie całego województwa pomorskiego ze szczególnym uwzględnieniem </w:t>
      </w:r>
      <w:r w:rsidRPr="00545C4F">
        <w:rPr>
          <w:rFonts w:ascii="Calibri" w:hAnsi="Calibri" w:cs="Calibri"/>
          <w:sz w:val="22"/>
          <w:szCs w:val="22"/>
        </w:rPr>
        <w:t xml:space="preserve">miejscowości poniżej 20 000 mieszkańców (w tym obszarów wiejskich) oraz obszarów tzw. „białych plam”. </w:t>
      </w:r>
      <w:r w:rsidRPr="00545C4F">
        <w:rPr>
          <w:rFonts w:ascii="Calibri" w:hAnsi="Calibri"/>
          <w:sz w:val="22"/>
          <w:szCs w:val="22"/>
        </w:rPr>
        <w:t>„</w:t>
      </w:r>
      <w:r w:rsidRPr="00545C4F">
        <w:rPr>
          <w:rFonts w:ascii="Calibri" w:hAnsi="Calibri"/>
          <w:b/>
          <w:sz w:val="22"/>
          <w:szCs w:val="22"/>
        </w:rPr>
        <w:t>Białe plamy</w:t>
      </w:r>
      <w:r w:rsidRPr="00545C4F">
        <w:rPr>
          <w:rFonts w:ascii="Calibri" w:hAnsi="Calibri"/>
          <w:sz w:val="22"/>
          <w:szCs w:val="22"/>
        </w:rPr>
        <w:t>” to powiaty w województwie pomorskim o najniższym poziomie zgłaszalności na badania profilaktyczne tj: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bytowski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chojnicki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człuchowski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kościerski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kwidzyński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 xml:space="preserve">- starogardzki </w:t>
      </w:r>
    </w:p>
    <w:p w:rsidR="00BB7C1C" w:rsidRPr="00545C4F" w:rsidRDefault="00BB7C1C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sztumski.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Okres realizacji kampanii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 do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2020-12-31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Opis projektu i cele: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>Głównym celem projektu jest dotarcie do jak największej liczby mieszkańców woj. pomorskiego ze szczególnym uwzględnieniem "białych plam" oraz kobiet i mężczyzn, którzy nigdy nie korzystali z ba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dań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profilaktycznych. Długotrwałym efektem będzie zbudowanie wśród beneficjentów świadomości jak ważne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jest regularne odbywanie badań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z zakresu profilaktyki raka jelita grubego.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Cele szczegółowe: </w:t>
      </w:r>
    </w:p>
    <w:p w:rsidR="00BB7C1C" w:rsidRPr="00545C4F" w:rsidRDefault="00BB7C1C" w:rsidP="005343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Zwiększenie świadomości w zakresie potrzeby wykonywania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badań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profilaktycznych (kolonoskopowch) </w:t>
      </w:r>
    </w:p>
    <w:p w:rsidR="00BB7C1C" w:rsidRPr="00545C4F" w:rsidRDefault="00BB7C1C" w:rsidP="005343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Zwiększenie dostępu do badań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dla mieszkańców terenów oddalonych od ośrodków medycznych, ze szczególnym uwzględnieniem </w:t>
      </w:r>
      <w:r w:rsidRPr="00545C4F">
        <w:rPr>
          <w:rFonts w:ascii="Calibri" w:hAnsi="Calibri" w:cs="Calibri"/>
          <w:sz w:val="22"/>
          <w:szCs w:val="22"/>
        </w:rPr>
        <w:t>miejscowości poniżej 20 000 mieszkańców (w tym obszarów wiejskich) oraz obszarów tzw. „białych plam”</w:t>
      </w:r>
    </w:p>
    <w:p w:rsidR="00BB7C1C" w:rsidRPr="00545C4F" w:rsidRDefault="00BB7C1C" w:rsidP="005343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Zwiększenie dostępu do badań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dla osób niepełnosprawnych.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Problemy jakie ma niwelować projekt: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- słaba dostępność do badań</w:t>
      </w: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profilaktycznych, bariery komunikacyjne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Opis problemu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sz w:val="22"/>
          <w:szCs w:val="22"/>
        </w:rPr>
        <w:t xml:space="preserve">Ośrodki wykonujące badania profilaktyczne zlokalizowane są w dużych miastach, do których dojazd, szczególnie z terenów wiejskich jest utrudniony. Godziny wykonywania badań kolonoskopowych są też zazwyczaj poza dostępem dla osób pracujących. Słaba komunikacja miejska, czas dojazdu, problemy z rejestracją na badania - wszystko to sprawia, że dostępność badań kolonoskopowych jest mocno utrudniona. W ramach projektu planujemy realizację badań w godzinach popołudniowych oraz w soboty tak, by osoby pracujące mogły z nich skorzystać bez uszczerbku w obowiązkach w pracy. Przewidujemy też transport na badania dla osób tego potrzebujących.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>- słaba świado</w:t>
      </w: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mość potrzeby wykonywania badań</w:t>
      </w: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 profilaktycznych, przełamania bariery wstydu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Opis problemu 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sz w:val="22"/>
          <w:szCs w:val="22"/>
        </w:rPr>
        <w:t>Powiaty o najniższym poziomie zgłaszalności na badania kolonoskopowe na obszarze województwa pomorskiego to bytowski, chojnicki, człuchowski, kościerski, kwidzyński, starogardzki, sztumski. Znacznym problemem są kwestie osobiste (wstyd i obawa przed bólem). Przełamanie barier mentalnych w zakresie badań kolonoskopowych stanowi jeden z najważniejszych problemów projektu. Niezbędne jest dotarcie do obszarów o najniższej zgłaszalności i zwiększenie świadomości osób w zakresie potrzeby i możliwości wykonywania badań profilaktycznych. Edukacja kadry medycznej na tych obszarach oraz przekazywanie tej wiedzy pacjentom poszczególnych placówek medycznych stanowi jeden z ważnych elementów projektu.</w:t>
      </w:r>
    </w:p>
    <w:p w:rsidR="00BB7C1C" w:rsidRPr="00545C4F" w:rsidRDefault="00BB7C1C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BB7C1C" w:rsidRPr="00545C4F" w:rsidRDefault="00BB7C1C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>Zadania dla Wykonawcy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Do zadań Wykonawcy należeć będzie: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1. Na etapie składania ofert jako załącznik do oferty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Opracowanie koncepcji działań:</w:t>
      </w:r>
    </w:p>
    <w:p w:rsidR="00BB7C1C" w:rsidRPr="00545C4F" w:rsidRDefault="00BB7C1C" w:rsidP="00A54539">
      <w:pPr>
        <w:ind w:left="284" w:hanging="142"/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a) Opracowanie koncepcji kreatywnej działań, w tym głównego przekazu (z angielskiego: key message) oraz elementów graficznych (z angielskiego: key visual).</w:t>
      </w:r>
    </w:p>
    <w:p w:rsidR="00BB7C1C" w:rsidRPr="00545C4F" w:rsidRDefault="00BB7C1C" w:rsidP="00A54539">
      <w:pPr>
        <w:ind w:left="284" w:hanging="142"/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b) Opracowanie koncepcji działań ambientowych wraz przygotowaniem projektów działań ambientowych.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Koncepcja działań w zakresie profilaktyki nowotworowej powinna być zgodna z założeniami Regionalnego Programu Operacyjnego Województwa Pomorskiego na lata 2014-2020 i uwzględniać zasady określone w Księdze Identyfikacji Wizualnej znaku marki Fundusze Europejskie i znaków programów polityki spójności na lata 2014-2020, oraz Kartą Wizualizacji Regionalnego Programu Operacyjnego Województwa Pomorskiego na lata 2014-2020. W związku z powyższym Wykonawca powinien zapoznać się z ww. dokumentami. Dokumenty są zamieszczone na stronie internetowej: http://www.rpo.pomorskie.eu/poznaj-zasady-promowania-projektu.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Ad a)  W ramach opracowania koncepcji kreatywnej oczekuje się od Wykonawcy: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Przygotowania elementów składowych koncepcji, tj. m.in.: </w:t>
      </w:r>
    </w:p>
    <w:p w:rsidR="00BB7C1C" w:rsidRPr="00545C4F" w:rsidRDefault="00BB7C1C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głównych założeń przekazu (key message/es)</w:t>
      </w:r>
    </w:p>
    <w:p w:rsidR="00BB7C1C" w:rsidRPr="00545C4F" w:rsidRDefault="00BB7C1C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wraz z uzasadnieniem linii kreatywnej, hasła i/lub sloganu wraz z wizualizacjami</w:t>
      </w:r>
    </w:p>
    <w:p w:rsidR="00BB7C1C" w:rsidRPr="00545C4F" w:rsidRDefault="00BB7C1C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i uzasadnienia wykorzystanych motywów i kolorystyki</w:t>
      </w:r>
    </w:p>
    <w:p w:rsidR="00BB7C1C" w:rsidRPr="00545C4F" w:rsidRDefault="00BB7C1C" w:rsidP="0053435D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przygotowanie projektu graficznego strony www (strona główna i 2 podstrony)</w:t>
      </w:r>
    </w:p>
    <w:p w:rsidR="00BB7C1C" w:rsidRPr="00545C4F" w:rsidRDefault="00BB7C1C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przygotowania projektów, uwzględniających wspólne elementy oraz wspólny przekaz </w:t>
      </w:r>
      <w:r w:rsidRPr="00545C4F">
        <w:rPr>
          <w:rFonts w:ascii="Calibri" w:hAnsi="Calibri"/>
          <w:sz w:val="22"/>
          <w:szCs w:val="22"/>
        </w:rPr>
        <w:br/>
        <w:t>z pozostałymi nośnikami poszczególnych działań:</w:t>
      </w:r>
    </w:p>
    <w:p w:rsidR="00BB7C1C" w:rsidRPr="00545C4F" w:rsidRDefault="00BB7C1C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plakat outdoorowy</w:t>
      </w:r>
    </w:p>
    <w:p w:rsidR="00BB7C1C" w:rsidRPr="00545C4F" w:rsidRDefault="00BB7C1C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ulotka (1 strona)</w:t>
      </w:r>
    </w:p>
    <w:p w:rsidR="00BB7C1C" w:rsidRPr="00545C4F" w:rsidRDefault="00BB7C1C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plakat informacyjny</w:t>
      </w:r>
    </w:p>
    <w:p w:rsidR="00BB7C1C" w:rsidRPr="0023514A" w:rsidRDefault="00BB7C1C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23514A">
        <w:rPr>
          <w:rFonts w:ascii="Calibri" w:hAnsi="Calibri"/>
          <w:sz w:val="22"/>
          <w:szCs w:val="22"/>
        </w:rPr>
        <w:t xml:space="preserve">scenariusza </w:t>
      </w:r>
      <w:r w:rsidRPr="00CC3D21">
        <w:rPr>
          <w:rFonts w:ascii="Calibri" w:hAnsi="Calibri"/>
          <w:b/>
          <w:color w:val="FF0000"/>
          <w:sz w:val="22"/>
          <w:szCs w:val="22"/>
          <w:u w:val="single"/>
        </w:rPr>
        <w:t>radiowego</w:t>
      </w:r>
      <w:r>
        <w:rPr>
          <w:rFonts w:ascii="Calibri" w:hAnsi="Calibri"/>
          <w:sz w:val="22"/>
          <w:szCs w:val="22"/>
        </w:rPr>
        <w:t xml:space="preserve"> </w:t>
      </w:r>
      <w:r w:rsidRPr="0023514A">
        <w:rPr>
          <w:rFonts w:ascii="Calibri" w:hAnsi="Calibri"/>
          <w:sz w:val="22"/>
          <w:szCs w:val="22"/>
        </w:rPr>
        <w:t>spotu reklamowego</w:t>
      </w:r>
      <w:r>
        <w:rPr>
          <w:rFonts w:ascii="Calibri" w:hAnsi="Calibri"/>
          <w:sz w:val="22"/>
          <w:szCs w:val="22"/>
        </w:rPr>
        <w:t xml:space="preserve"> </w:t>
      </w:r>
    </w:p>
    <w:p w:rsidR="00BB7C1C" w:rsidRPr="00545C4F" w:rsidRDefault="00BB7C1C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reklamy prasowej</w:t>
      </w:r>
    </w:p>
    <w:p w:rsidR="00BB7C1C" w:rsidRPr="00545C4F" w:rsidRDefault="00BB7C1C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zestawu dla pacjenta</w:t>
      </w:r>
    </w:p>
    <w:p w:rsidR="00BB7C1C" w:rsidRPr="00545C4F" w:rsidRDefault="00BB7C1C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Przygotowanie propozycji nazwy </w:t>
      </w:r>
      <w:r w:rsidRPr="00CC3D21">
        <w:rPr>
          <w:rFonts w:ascii="Calibri" w:hAnsi="Calibri"/>
          <w:b/>
          <w:color w:val="FF0000"/>
          <w:sz w:val="22"/>
          <w:szCs w:val="22"/>
          <w:u w:val="single"/>
        </w:rPr>
        <w:t>Konkursu</w:t>
      </w:r>
      <w:r>
        <w:rPr>
          <w:rFonts w:ascii="Calibri" w:hAnsi="Calibri"/>
          <w:sz w:val="22"/>
          <w:szCs w:val="22"/>
        </w:rPr>
        <w:t xml:space="preserve"> </w:t>
      </w:r>
      <w:r w:rsidRPr="00CC3D21">
        <w:rPr>
          <w:rFonts w:ascii="Calibri" w:hAnsi="Calibri"/>
          <w:b/>
          <w:strike/>
          <w:color w:val="FF0000"/>
          <w:sz w:val="22"/>
          <w:szCs w:val="22"/>
        </w:rPr>
        <w:t>Plebiscytu</w:t>
      </w:r>
      <w:r w:rsidRPr="00545C4F">
        <w:rPr>
          <w:rFonts w:ascii="Calibri" w:hAnsi="Calibri"/>
          <w:sz w:val="22"/>
          <w:szCs w:val="22"/>
        </w:rPr>
        <w:t xml:space="preserve"> dla pracodawców, którzy wyślą najwięcej osób na badania profilaktyczne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Ad b)  W ramach koncepcji działań ambientowych oczekuje się od Wykonawcy: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Przygotowania elementów składowych koncepcji. tj. m.in.: </w:t>
      </w:r>
    </w:p>
    <w:p w:rsidR="00BB7C1C" w:rsidRPr="00545C4F" w:rsidRDefault="00BB7C1C" w:rsidP="0053435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głównych założeń działań ambientowych wraz z uzasadnieniem</w:t>
      </w:r>
    </w:p>
    <w:p w:rsidR="00BB7C1C" w:rsidRPr="00545C4F" w:rsidRDefault="00BB7C1C" w:rsidP="0053435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wraz z uzasadnieniem poszczególnych działań ambientowych realizowanych w ciągu 3 lat.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Powyższe elementy kampanii powinny charakteryzować się spójną linią graficzną, umożliwiając tym samym skojarzenie działań promocyjnych dla RPO WP na lata 2014-2020 jako elementów jednej kampanii.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Opis koncepcji należy przygotować w następującej formie, tj. w szczególności: </w:t>
      </w:r>
    </w:p>
    <w:p w:rsidR="00BB7C1C" w:rsidRPr="00545C4F" w:rsidRDefault="00BB7C1C" w:rsidP="005343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w języku polskim</w:t>
      </w:r>
    </w:p>
    <w:p w:rsidR="00BB7C1C" w:rsidRPr="00545C4F" w:rsidRDefault="00BB7C1C" w:rsidP="005343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w formie opisowej, a także w formie dokumentacji graficznej max w formacie A3.</w:t>
      </w:r>
    </w:p>
    <w:p w:rsidR="00BB7C1C" w:rsidRPr="00545C4F" w:rsidRDefault="00BB7C1C" w:rsidP="005343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w wersji drukowanej - spiętych i uporządkowanych dokumentów, np. w teczce lub segregatorze ze spisem wszystkich elementów składowych z nadanymi numerami.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2. Po podpisaniu umowy Wykonawca wykorzysta następujące narzędzia:</w:t>
      </w: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545C4F" w:rsidRDefault="00BB7C1C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a) Realizacja działań w zakresie profilaktyki nowotworowej z uwzględnieniem poniższych:</w:t>
      </w:r>
    </w:p>
    <w:p w:rsidR="00BB7C1C" w:rsidRPr="00545C4F" w:rsidRDefault="00BB7C1C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>Działania ATL</w:t>
      </w:r>
    </w:p>
    <w:p w:rsidR="00BB7C1C" w:rsidRPr="00545C4F" w:rsidRDefault="00BB7C1C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Tablice outdoorowe</w:t>
      </w:r>
    </w:p>
    <w:p w:rsidR="00BB7C1C" w:rsidRPr="00545C4F" w:rsidRDefault="00BB7C1C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Spoty radiowe</w:t>
      </w:r>
    </w:p>
    <w:p w:rsidR="00BB7C1C" w:rsidRPr="00CC3D21" w:rsidRDefault="00BB7C1C" w:rsidP="0053435D">
      <w:pPr>
        <w:pStyle w:val="ListParagraph"/>
        <w:numPr>
          <w:ilvl w:val="0"/>
          <w:numId w:val="3"/>
        </w:numPr>
        <w:rPr>
          <w:rFonts w:ascii="Calibri" w:hAnsi="Calibri"/>
          <w:b/>
          <w:strike/>
          <w:color w:val="FF0000"/>
          <w:sz w:val="22"/>
          <w:szCs w:val="22"/>
        </w:rPr>
      </w:pPr>
      <w:r w:rsidRPr="00CC3D21">
        <w:rPr>
          <w:rFonts w:ascii="Calibri" w:hAnsi="Calibri"/>
          <w:b/>
          <w:strike/>
          <w:color w:val="FF0000"/>
          <w:sz w:val="22"/>
          <w:szCs w:val="22"/>
        </w:rPr>
        <w:t>Spoty reklamowe w lokalnych oddziałach telewizji woj. pomorskiego</w:t>
      </w:r>
    </w:p>
    <w:p w:rsidR="00BB7C1C" w:rsidRPr="00545C4F" w:rsidRDefault="00BB7C1C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Reklamy prasowe w lokalnych gazetach.</w:t>
      </w:r>
    </w:p>
    <w:p w:rsidR="00BB7C1C" w:rsidRPr="00545C4F" w:rsidRDefault="00BB7C1C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>Działania PR</w:t>
      </w:r>
    </w:p>
    <w:p w:rsidR="00BB7C1C" w:rsidRPr="00545C4F" w:rsidRDefault="00BB7C1C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Audycje radiowe na temat profilaktyki raka jelita grubego</w:t>
      </w:r>
    </w:p>
    <w:p w:rsidR="00BB7C1C" w:rsidRPr="00CC3D21" w:rsidRDefault="00BB7C1C" w:rsidP="0053435D">
      <w:pPr>
        <w:pStyle w:val="ListParagraph"/>
        <w:numPr>
          <w:ilvl w:val="0"/>
          <w:numId w:val="6"/>
        </w:numPr>
        <w:rPr>
          <w:rFonts w:ascii="Calibri" w:hAnsi="Calibri"/>
          <w:b/>
          <w:strike/>
          <w:color w:val="FF0000"/>
          <w:sz w:val="22"/>
          <w:szCs w:val="22"/>
        </w:rPr>
      </w:pPr>
      <w:r w:rsidRPr="00CC3D21">
        <w:rPr>
          <w:rFonts w:ascii="Calibri" w:hAnsi="Calibri"/>
          <w:b/>
          <w:strike/>
          <w:color w:val="FF0000"/>
          <w:sz w:val="22"/>
          <w:szCs w:val="22"/>
        </w:rPr>
        <w:t>Audycje telewizyjne na temat profilaktyki raka jelita grubego</w:t>
      </w:r>
    </w:p>
    <w:p w:rsidR="00BB7C1C" w:rsidRPr="00545C4F" w:rsidRDefault="00BB7C1C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Artykuły informacyjno-edukacyjne w prasie lokalnej </w:t>
      </w:r>
    </w:p>
    <w:p w:rsidR="00BB7C1C" w:rsidRPr="00545C4F" w:rsidRDefault="00BB7C1C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Publikacje na lokalnych portalach miejskich, samorządowych, itp.</w:t>
      </w:r>
    </w:p>
    <w:p w:rsidR="00BB7C1C" w:rsidRPr="00545C4F" w:rsidRDefault="00BB7C1C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Publikacje na blogach </w:t>
      </w:r>
    </w:p>
    <w:p w:rsidR="00BB7C1C" w:rsidRPr="00545C4F" w:rsidRDefault="00BB7C1C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C3D21">
        <w:rPr>
          <w:rFonts w:ascii="Calibri" w:hAnsi="Calibri"/>
          <w:b/>
          <w:color w:val="FF0000"/>
          <w:sz w:val="22"/>
          <w:szCs w:val="22"/>
          <w:u w:val="single"/>
        </w:rPr>
        <w:t>Konkurs</w:t>
      </w:r>
      <w:r>
        <w:rPr>
          <w:rFonts w:ascii="Calibri" w:hAnsi="Calibri"/>
          <w:b/>
          <w:strike/>
          <w:color w:val="FF0000"/>
          <w:sz w:val="22"/>
          <w:szCs w:val="22"/>
        </w:rPr>
        <w:t xml:space="preserve"> </w:t>
      </w:r>
      <w:bookmarkStart w:id="0" w:name="_GoBack"/>
      <w:r w:rsidRPr="00CC3D21">
        <w:rPr>
          <w:rFonts w:ascii="Calibri" w:hAnsi="Calibri"/>
          <w:b/>
          <w:strike/>
          <w:color w:val="FF0000"/>
          <w:sz w:val="22"/>
          <w:szCs w:val="22"/>
        </w:rPr>
        <w:t>Plebi</w:t>
      </w:r>
      <w:bookmarkEnd w:id="0"/>
      <w:r w:rsidRPr="00CC3D21">
        <w:rPr>
          <w:rFonts w:ascii="Calibri" w:hAnsi="Calibri"/>
          <w:b/>
          <w:strike/>
          <w:color w:val="FF0000"/>
          <w:sz w:val="22"/>
          <w:szCs w:val="22"/>
        </w:rPr>
        <w:t>scyt</w:t>
      </w:r>
      <w:r w:rsidRPr="00545C4F">
        <w:rPr>
          <w:rFonts w:ascii="Calibri" w:hAnsi="Calibri"/>
          <w:sz w:val="22"/>
          <w:szCs w:val="22"/>
        </w:rPr>
        <w:t xml:space="preserve"> na Pracodawcę Pomorza</w:t>
      </w:r>
    </w:p>
    <w:p w:rsidR="00BB7C1C" w:rsidRPr="00545C4F" w:rsidRDefault="00BB7C1C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 xml:space="preserve">Internet </w:t>
      </w:r>
    </w:p>
    <w:p w:rsidR="00BB7C1C" w:rsidRPr="00545C4F" w:rsidRDefault="00BB7C1C" w:rsidP="005343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- Zaprojektowanie i prowadzenie profilu na Facebook</w:t>
      </w:r>
    </w:p>
    <w:p w:rsidR="00BB7C1C" w:rsidRPr="00545C4F" w:rsidRDefault="00BB7C1C" w:rsidP="005343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- E-mailing </w:t>
      </w:r>
    </w:p>
    <w:p w:rsidR="00BB7C1C" w:rsidRPr="000D54DB" w:rsidRDefault="00BB7C1C" w:rsidP="0053435D">
      <w:pPr>
        <w:rPr>
          <w:rFonts w:ascii="Calibri" w:hAnsi="Calibri"/>
          <w:b/>
          <w:sz w:val="22"/>
          <w:szCs w:val="22"/>
        </w:rPr>
      </w:pPr>
      <w:r w:rsidRPr="000D54DB">
        <w:rPr>
          <w:rFonts w:ascii="Calibri" w:hAnsi="Calibri"/>
          <w:b/>
          <w:sz w:val="22"/>
          <w:szCs w:val="22"/>
        </w:rPr>
        <w:t>Działania BTL</w:t>
      </w:r>
    </w:p>
    <w:p w:rsidR="00BB7C1C" w:rsidRPr="000D54DB" w:rsidRDefault="00BB7C1C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Plakaty</w:t>
      </w:r>
    </w:p>
    <w:p w:rsidR="00BB7C1C" w:rsidRPr="000D54DB" w:rsidRDefault="00BB7C1C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Ulotki</w:t>
      </w:r>
    </w:p>
    <w:p w:rsidR="00BB7C1C" w:rsidRPr="000D54DB" w:rsidRDefault="00BB7C1C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Zaproszenia</w:t>
      </w:r>
    </w:p>
    <w:p w:rsidR="00BB7C1C" w:rsidRPr="000D54DB" w:rsidRDefault="00BB7C1C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Ankiety</w:t>
      </w:r>
    </w:p>
    <w:p w:rsidR="00BB7C1C" w:rsidRPr="000D54DB" w:rsidRDefault="00BB7C1C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Pakiety materiałów informacyjno-edukacyjnych dla edukatorów</w:t>
      </w:r>
    </w:p>
    <w:p w:rsidR="00BB7C1C" w:rsidRPr="000D54DB" w:rsidRDefault="00BB7C1C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Zestawy informacyjno-edukacyjne dla pacjentów.</w:t>
      </w:r>
    </w:p>
    <w:p w:rsidR="00BB7C1C" w:rsidRPr="000D54DB" w:rsidRDefault="00BB7C1C" w:rsidP="0053435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Działania ambientowe:</w:t>
      </w:r>
    </w:p>
    <w:p w:rsidR="00BB7C1C" w:rsidRPr="000D54DB" w:rsidRDefault="00BB7C1C" w:rsidP="0053435D">
      <w:p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Zamawiający ocze</w:t>
      </w:r>
      <w:r>
        <w:rPr>
          <w:rFonts w:ascii="Calibri" w:hAnsi="Calibri"/>
          <w:sz w:val="22"/>
          <w:szCs w:val="22"/>
        </w:rPr>
        <w:t>kuje od Wykonawcy zaproponowania</w:t>
      </w:r>
      <w:r w:rsidRPr="000D54DB">
        <w:rPr>
          <w:rFonts w:ascii="Calibri" w:hAnsi="Calibri"/>
          <w:sz w:val="22"/>
          <w:szCs w:val="22"/>
        </w:rPr>
        <w:t xml:space="preserve"> niestandardowych działań, które wzbudzą zainteresowanie wśród grup</w:t>
      </w:r>
      <w:r>
        <w:rPr>
          <w:rFonts w:ascii="Calibri" w:hAnsi="Calibri"/>
          <w:sz w:val="22"/>
          <w:szCs w:val="22"/>
        </w:rPr>
        <w:t>y docelowej</w:t>
      </w:r>
      <w:r w:rsidRPr="000D54DB">
        <w:rPr>
          <w:rFonts w:ascii="Calibri" w:hAnsi="Calibri"/>
          <w:sz w:val="22"/>
          <w:szCs w:val="22"/>
        </w:rPr>
        <w:t xml:space="preserve">. </w:t>
      </w:r>
    </w:p>
    <w:p w:rsidR="00BB7C1C" w:rsidRPr="000D54DB" w:rsidRDefault="00BB7C1C" w:rsidP="0053435D">
      <w:pPr>
        <w:rPr>
          <w:rFonts w:ascii="Calibri" w:hAnsi="Calibri"/>
          <w:sz w:val="22"/>
          <w:szCs w:val="22"/>
        </w:rPr>
      </w:pPr>
    </w:p>
    <w:p w:rsidR="00BB7C1C" w:rsidRPr="000D54DB" w:rsidRDefault="00BB7C1C" w:rsidP="0053435D">
      <w:p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b) Konsultacje</w:t>
      </w:r>
    </w:p>
    <w:p w:rsidR="00BB7C1C" w:rsidRPr="000D54DB" w:rsidRDefault="00BB7C1C" w:rsidP="00A54539">
      <w:pPr>
        <w:ind w:left="142" w:hanging="142"/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 xml:space="preserve">- Wykonawca będzie miał </w:t>
      </w:r>
      <w:r w:rsidRPr="008B3EA9">
        <w:rPr>
          <w:rFonts w:ascii="Calibri" w:hAnsi="Calibri"/>
          <w:sz w:val="22"/>
          <w:szCs w:val="22"/>
        </w:rPr>
        <w:t>obowiązek</w:t>
      </w:r>
      <w:r w:rsidRPr="000D54DB">
        <w:rPr>
          <w:rFonts w:ascii="Calibri" w:hAnsi="Calibri"/>
          <w:sz w:val="22"/>
          <w:szCs w:val="22"/>
        </w:rPr>
        <w:t xml:space="preserve"> konsultowania treści, grafik</w:t>
      </w:r>
      <w:r>
        <w:rPr>
          <w:rFonts w:ascii="Calibri" w:hAnsi="Calibri"/>
          <w:sz w:val="22"/>
          <w:szCs w:val="22"/>
        </w:rPr>
        <w:t>ów</w:t>
      </w:r>
      <w:r w:rsidRPr="000D54DB">
        <w:rPr>
          <w:rFonts w:ascii="Calibri" w:hAnsi="Calibri"/>
          <w:sz w:val="22"/>
          <w:szCs w:val="22"/>
        </w:rPr>
        <w:t xml:space="preserve"> działań, specyfikacji materiałów z </w:t>
      </w:r>
      <w:r>
        <w:rPr>
          <w:rFonts w:ascii="Calibri" w:hAnsi="Calibri"/>
          <w:sz w:val="22"/>
          <w:szCs w:val="22"/>
        </w:rPr>
        <w:t>Zamawiającym</w:t>
      </w:r>
    </w:p>
    <w:p w:rsidR="00BB7C1C" w:rsidRPr="00C57A1F" w:rsidRDefault="00BB7C1C" w:rsidP="00A54539">
      <w:pPr>
        <w:ind w:left="142" w:hanging="142"/>
        <w:rPr>
          <w:rFonts w:ascii="Calibri" w:hAnsi="Calibri"/>
          <w:sz w:val="22"/>
          <w:szCs w:val="22"/>
        </w:rPr>
      </w:pPr>
      <w:r w:rsidRPr="00C57A1F">
        <w:rPr>
          <w:rFonts w:ascii="Calibri" w:hAnsi="Calibri"/>
          <w:sz w:val="22"/>
          <w:szCs w:val="22"/>
        </w:rPr>
        <w:t>- Przed realizacją każdego z działań Wykonawca będzie zobowiązany d</w:t>
      </w:r>
      <w:r>
        <w:rPr>
          <w:rFonts w:ascii="Calibri" w:hAnsi="Calibri"/>
          <w:sz w:val="22"/>
          <w:szCs w:val="22"/>
        </w:rPr>
        <w:t xml:space="preserve">o uzyskania pisemnej akceptacji, </w:t>
      </w:r>
      <w:r w:rsidRPr="00C57A1F">
        <w:rPr>
          <w:rFonts w:ascii="Calibri" w:hAnsi="Calibri"/>
          <w:sz w:val="22"/>
          <w:szCs w:val="22"/>
        </w:rPr>
        <w:t>w terminie ustalonym z Zamawiającym</w:t>
      </w:r>
      <w:r>
        <w:rPr>
          <w:rFonts w:ascii="Calibri" w:hAnsi="Calibri"/>
          <w:sz w:val="22"/>
          <w:szCs w:val="22"/>
        </w:rPr>
        <w:t xml:space="preserve"> i</w:t>
      </w:r>
      <w:r w:rsidRPr="00C57A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oparciu</w:t>
      </w:r>
      <w:r w:rsidRPr="00C57A1F">
        <w:rPr>
          <w:rFonts w:ascii="Calibri" w:hAnsi="Calibri"/>
          <w:sz w:val="22"/>
          <w:szCs w:val="22"/>
        </w:rPr>
        <w:t xml:space="preserve"> szczegółowego harmonogramu prac.</w:t>
      </w:r>
    </w:p>
    <w:sectPr w:rsidR="00BB7C1C" w:rsidRPr="00C57A1F" w:rsidSect="00A359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1C" w:rsidRDefault="00BB7C1C" w:rsidP="007570C1">
      <w:r>
        <w:separator/>
      </w:r>
    </w:p>
  </w:endnote>
  <w:endnote w:type="continuationSeparator" w:id="0">
    <w:p w:rsidR="00BB7C1C" w:rsidRDefault="00BB7C1C" w:rsidP="0075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1C" w:rsidRDefault="00BB7C1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B7C1C" w:rsidRDefault="00BB7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1C" w:rsidRDefault="00BB7C1C" w:rsidP="007570C1">
      <w:r>
        <w:separator/>
      </w:r>
    </w:p>
  </w:footnote>
  <w:footnote w:type="continuationSeparator" w:id="0">
    <w:p w:rsidR="00BB7C1C" w:rsidRDefault="00BB7C1C" w:rsidP="0075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B4"/>
    <w:multiLevelType w:val="hybridMultilevel"/>
    <w:tmpl w:val="FD068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6BA"/>
    <w:multiLevelType w:val="hybridMultilevel"/>
    <w:tmpl w:val="6C6CC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4B4D"/>
    <w:multiLevelType w:val="hybridMultilevel"/>
    <w:tmpl w:val="127211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3D78"/>
    <w:multiLevelType w:val="hybridMultilevel"/>
    <w:tmpl w:val="A5FA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AF8"/>
    <w:multiLevelType w:val="hybridMultilevel"/>
    <w:tmpl w:val="47445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1BA"/>
    <w:multiLevelType w:val="hybridMultilevel"/>
    <w:tmpl w:val="3AD8E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F3ECE"/>
    <w:multiLevelType w:val="hybridMultilevel"/>
    <w:tmpl w:val="5C7C5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91B9E"/>
    <w:multiLevelType w:val="hybridMultilevel"/>
    <w:tmpl w:val="77C08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5D"/>
    <w:rsid w:val="0005109B"/>
    <w:rsid w:val="000621E8"/>
    <w:rsid w:val="000D54DB"/>
    <w:rsid w:val="00167C8A"/>
    <w:rsid w:val="001A17FB"/>
    <w:rsid w:val="001B15CF"/>
    <w:rsid w:val="00222FFA"/>
    <w:rsid w:val="0023514A"/>
    <w:rsid w:val="002454D5"/>
    <w:rsid w:val="002B04B4"/>
    <w:rsid w:val="002E6E2C"/>
    <w:rsid w:val="00304D24"/>
    <w:rsid w:val="003D6568"/>
    <w:rsid w:val="003E0261"/>
    <w:rsid w:val="00450E31"/>
    <w:rsid w:val="004514D0"/>
    <w:rsid w:val="004A4FA7"/>
    <w:rsid w:val="004D04F4"/>
    <w:rsid w:val="0053435D"/>
    <w:rsid w:val="00545C4F"/>
    <w:rsid w:val="005B3491"/>
    <w:rsid w:val="005E28CC"/>
    <w:rsid w:val="00612629"/>
    <w:rsid w:val="006A760F"/>
    <w:rsid w:val="006C4A7C"/>
    <w:rsid w:val="006E3227"/>
    <w:rsid w:val="006E656D"/>
    <w:rsid w:val="007570C1"/>
    <w:rsid w:val="007F5B28"/>
    <w:rsid w:val="00833022"/>
    <w:rsid w:val="008B3EA9"/>
    <w:rsid w:val="00A01E85"/>
    <w:rsid w:val="00A17E14"/>
    <w:rsid w:val="00A359FB"/>
    <w:rsid w:val="00A42BA0"/>
    <w:rsid w:val="00A54539"/>
    <w:rsid w:val="00A74EBC"/>
    <w:rsid w:val="00AB16B8"/>
    <w:rsid w:val="00B041DB"/>
    <w:rsid w:val="00BB7C1C"/>
    <w:rsid w:val="00C57A1F"/>
    <w:rsid w:val="00C96CE8"/>
    <w:rsid w:val="00CC3D21"/>
    <w:rsid w:val="00CC3E63"/>
    <w:rsid w:val="00D532AE"/>
    <w:rsid w:val="00D850A0"/>
    <w:rsid w:val="00E03180"/>
    <w:rsid w:val="00E73834"/>
    <w:rsid w:val="00E95B67"/>
    <w:rsid w:val="00F07485"/>
    <w:rsid w:val="00F36C1D"/>
    <w:rsid w:val="00F606DD"/>
    <w:rsid w:val="00F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53435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3435D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rsid w:val="0053435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757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0C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57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C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5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C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1096</Words>
  <Characters>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Kondek Kondek</dc:creator>
  <cp:keywords/>
  <dc:description/>
  <cp:lastModifiedBy>user</cp:lastModifiedBy>
  <cp:revision>3</cp:revision>
  <cp:lastPrinted>2018-01-10T09:39:00Z</cp:lastPrinted>
  <dcterms:created xsi:type="dcterms:W3CDTF">2018-01-15T10:35:00Z</dcterms:created>
  <dcterms:modified xsi:type="dcterms:W3CDTF">2018-01-16T07:05:00Z</dcterms:modified>
</cp:coreProperties>
</file>